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9420" w:type="dxa"/>
        <w:tblBorders>
          <w:top w:val="single" w:sz="12" w:space="0" w:color="4F81BD"/>
          <w:left w:val="single" w:sz="12" w:space="0" w:color="4F81BD"/>
          <w:bottom w:val="single" w:sz="12" w:space="0" w:color="4F81BD"/>
          <w:right w:val="single" w:sz="12" w:space="0" w:color="4F81BD"/>
        </w:tblBorders>
        <w:tblLayout w:type="fixed"/>
        <w:tblLook w:val="00A0" w:firstRow="1" w:lastRow="0" w:firstColumn="1" w:lastColumn="0" w:noHBand="0" w:noVBand="0"/>
      </w:tblPr>
      <w:tblGrid>
        <w:gridCol w:w="8275"/>
        <w:gridCol w:w="1145"/>
      </w:tblGrid>
      <w:tr w:rsidR="00B11324" w:rsidRPr="0076567A" w14:paraId="147A5CC8" w14:textId="77777777">
        <w:trPr>
          <w:trHeight w:val="1050"/>
        </w:trPr>
        <w:tc>
          <w:tcPr>
            <w:tcW w:w="8275" w:type="dxa"/>
            <w:tcBorders>
              <w:top w:val="single" w:sz="12" w:space="0" w:color="4F81BD"/>
              <w:left w:val="single" w:sz="12" w:space="0" w:color="4F81BD"/>
              <w:bottom w:val="single" w:sz="12" w:space="0" w:color="4F81BD"/>
              <w:right w:val="nil"/>
            </w:tcBorders>
          </w:tcPr>
          <w:p w14:paraId="5D516964" w14:textId="77777777" w:rsidR="00B11324" w:rsidRPr="0076567A" w:rsidRDefault="00B11324" w:rsidP="009977E9">
            <w:pPr>
              <w:spacing w:after="0" w:line="240" w:lineRule="auto"/>
              <w:jc w:val="center"/>
              <w:rPr>
                <w:rFonts w:ascii="Times New Roman" w:hAnsi="Times New Roman" w:cs="Times New Roman"/>
                <w:b/>
                <w:bCs/>
                <w:sz w:val="4"/>
                <w:szCs w:val="4"/>
              </w:rPr>
            </w:pPr>
          </w:p>
          <w:p w14:paraId="1744FE9E" w14:textId="77777777" w:rsidR="00B11324" w:rsidRPr="00CD32A2" w:rsidRDefault="00B11324" w:rsidP="009977E9">
            <w:pPr>
              <w:pStyle w:val="ListParagraph1"/>
              <w:ind w:left="0"/>
              <w:jc w:val="center"/>
              <w:rPr>
                <w:rFonts w:ascii="Times New Roman" w:hAnsi="Times New Roman"/>
                <w:b/>
                <w:bCs/>
                <w:sz w:val="28"/>
              </w:rPr>
            </w:pPr>
            <w:r w:rsidRPr="00CD32A2">
              <w:rPr>
                <w:rFonts w:ascii="Times New Roman" w:hAnsi="Times New Roman"/>
                <w:b/>
                <w:bCs/>
                <w:sz w:val="28"/>
              </w:rPr>
              <w:t xml:space="preserve">                  Journal of Food Science and Technology (Iran)</w:t>
            </w:r>
          </w:p>
          <w:p w14:paraId="4CE8AC58" w14:textId="77777777" w:rsidR="00B11324" w:rsidRPr="0076567A" w:rsidRDefault="00B11324" w:rsidP="009977E9">
            <w:pPr>
              <w:spacing w:after="0" w:line="240" w:lineRule="auto"/>
              <w:jc w:val="right"/>
              <w:rPr>
                <w:rFonts w:ascii="Times New Roman" w:hAnsi="Times New Roman" w:cs="Times New Roman"/>
                <w:b/>
                <w:bCs/>
                <w:sz w:val="16"/>
                <w:szCs w:val="16"/>
              </w:rPr>
            </w:pPr>
          </w:p>
          <w:p w14:paraId="1528879C" w14:textId="77777777" w:rsidR="00B11324" w:rsidRPr="0076567A" w:rsidRDefault="00B11324" w:rsidP="009977E9">
            <w:pPr>
              <w:bidi w:val="0"/>
              <w:spacing w:after="0" w:line="240" w:lineRule="auto"/>
              <w:rPr>
                <w:rFonts w:ascii="Times New Roman" w:hAnsi="Times New Roman" w:cs="Times New Roman"/>
                <w:b/>
                <w:bCs/>
                <w:color w:val="4F81BD"/>
                <w:sz w:val="20"/>
                <w:szCs w:val="20"/>
                <w:u w:val="single"/>
              </w:rPr>
            </w:pPr>
            <w:proofErr w:type="spellStart"/>
            <w:proofErr w:type="gramStart"/>
            <w:r w:rsidRPr="0076567A">
              <w:rPr>
                <w:rFonts w:ascii="Times New Roman" w:hAnsi="Times New Roman" w:cs="Times New Roman"/>
                <w:b/>
                <w:bCs/>
                <w:sz w:val="20"/>
                <w:szCs w:val="20"/>
              </w:rPr>
              <w:t>Homepage:</w:t>
            </w:r>
            <w:r w:rsidRPr="0076567A">
              <w:rPr>
                <w:rFonts w:ascii="Times New Roman" w:hAnsi="Times New Roman" w:cs="Times New Roman"/>
                <w:b/>
                <w:bCs/>
                <w:color w:val="4F81BD"/>
                <w:sz w:val="20"/>
                <w:szCs w:val="20"/>
                <w:u w:val="single"/>
              </w:rPr>
              <w:t>www.fsct.modares.ir</w:t>
            </w:r>
            <w:proofErr w:type="spellEnd"/>
            <w:proofErr w:type="gramEnd"/>
          </w:p>
        </w:tc>
        <w:tc>
          <w:tcPr>
            <w:tcW w:w="1145" w:type="dxa"/>
            <w:tcBorders>
              <w:top w:val="single" w:sz="12" w:space="0" w:color="4F81BD"/>
              <w:left w:val="nil"/>
              <w:bottom w:val="single" w:sz="12" w:space="0" w:color="4F81BD"/>
              <w:right w:val="single" w:sz="12" w:space="0" w:color="4F81BD"/>
            </w:tcBorders>
          </w:tcPr>
          <w:p w14:paraId="4EE724C4" w14:textId="18668F9A" w:rsidR="00B11324" w:rsidRPr="0076567A" w:rsidRDefault="00AF5522" w:rsidP="009977E9">
            <w:pPr>
              <w:spacing w:after="0" w:line="240" w:lineRule="auto"/>
              <w:rPr>
                <w:rFonts w:ascii="Times New Roman" w:hAnsi="Times New Roman" w:cs="Times New Roman"/>
                <w:b/>
                <w:bCs/>
                <w:sz w:val="32"/>
                <w:szCs w:val="32"/>
              </w:rPr>
            </w:pPr>
            <w:r w:rsidRPr="00A34876">
              <w:rPr>
                <w:rFonts w:ascii="Times New Roman" w:hAnsi="Times New Roman" w:cs="Times New Roman"/>
                <w:noProof/>
              </w:rPr>
              <w:drawing>
                <wp:inline distT="0" distB="0" distL="0" distR="0" wp14:anchorId="550EE50B" wp14:editId="374225BA">
                  <wp:extent cx="542925" cy="647700"/>
                  <wp:effectExtent l="0" t="0" r="0" b="0"/>
                  <wp:docPr id="52919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tc>
      </w:tr>
    </w:tbl>
    <w:p w14:paraId="189C3C52" w14:textId="1CFC647F" w:rsidR="00472B2D" w:rsidRPr="00472B2D" w:rsidRDefault="001A71FB" w:rsidP="00472B2D">
      <w:pPr>
        <w:bidi w:val="0"/>
        <w:spacing w:after="0" w:line="240" w:lineRule="auto"/>
        <w:rPr>
          <w:rFonts w:ascii="Times New Roman" w:eastAsia="Times New Roman" w:hAnsi="Times New Roman" w:cs="B Zar"/>
          <w:b/>
          <w:bCs/>
          <w:sz w:val="28"/>
          <w:szCs w:val="28"/>
          <w:rtl/>
          <w:lang w:eastAsia="x-none" w:bidi="ar-SA"/>
        </w:rPr>
      </w:pPr>
      <w:r>
        <w:rPr>
          <w:rFonts w:ascii="Times New Roman" w:eastAsia="Times New Roman" w:hAnsi="Times New Roman" w:cs="B Lotus"/>
          <w:b/>
          <w:bCs/>
          <w:noProof/>
          <w:kern w:val="36"/>
          <w:sz w:val="32"/>
          <w:szCs w:val="32"/>
          <w:lang w:val="en-GB" w:eastAsia="en-GB" w:bidi="ar-SA"/>
        </w:rPr>
        <mc:AlternateContent>
          <mc:Choice Requires="wps">
            <w:drawing>
              <wp:anchor distT="0" distB="0" distL="114300" distR="114300" simplePos="0" relativeHeight="251663360" behindDoc="0" locked="0" layoutInCell="1" allowOverlap="1" wp14:anchorId="0E93D473" wp14:editId="5849F49A">
                <wp:simplePos x="0" y="0"/>
                <wp:positionH relativeFrom="column">
                  <wp:posOffset>0</wp:posOffset>
                </wp:positionH>
                <wp:positionV relativeFrom="paragraph">
                  <wp:posOffset>533400</wp:posOffset>
                </wp:positionV>
                <wp:extent cx="1463675" cy="304800"/>
                <wp:effectExtent l="0" t="0" r="22225" b="19050"/>
                <wp:wrapTopAndBottom/>
                <wp:docPr id="877879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304800"/>
                        </a:xfrm>
                        <a:prstGeom prst="rect">
                          <a:avLst/>
                        </a:prstGeom>
                        <a:gradFill rotWithShape="1">
                          <a:gsLst>
                            <a:gs pos="0">
                              <a:srgbClr val="FFFFFF"/>
                            </a:gs>
                            <a:gs pos="50000">
                              <a:srgbClr val="FBFBFB"/>
                            </a:gs>
                            <a:gs pos="100000">
                              <a:srgbClr val="D0D0D0"/>
                            </a:gs>
                          </a:gsLst>
                          <a:lin ang="5400000"/>
                        </a:gradFill>
                        <a:ln w="9525">
                          <a:solidFill>
                            <a:srgbClr val="000000"/>
                          </a:solidFill>
                          <a:miter lim="800000"/>
                          <a:headEnd/>
                          <a:tailEnd/>
                        </a:ln>
                      </wps:spPr>
                      <wps:txbx>
                        <w:txbxContent>
                          <w:p w14:paraId="667E04E8" w14:textId="77777777" w:rsidR="001A71FB" w:rsidRPr="0050650D" w:rsidRDefault="001A71FB" w:rsidP="001A71FB">
                            <w:pPr>
                              <w:jc w:val="center"/>
                              <w:rPr>
                                <w:rFonts w:ascii="Times New Roman" w:hAnsi="Times New Roman" w:cs="Times New Roman"/>
                                <w:b/>
                                <w:bCs/>
                              </w:rPr>
                            </w:pPr>
                            <w:proofErr w:type="gramStart"/>
                            <w:r w:rsidRPr="0050650D">
                              <w:rPr>
                                <w:rFonts w:ascii="Times New Roman" w:hAnsi="Times New Roman" w:cs="Times New Roman"/>
                                <w:b/>
                                <w:bCs/>
                              </w:rPr>
                              <w:t>Scientific  Research</w:t>
                            </w:r>
                            <w:proofErr w:type="gramEnd"/>
                          </w:p>
                        </w:txbxContent>
                      </wps:txbx>
                      <wps:bodyPr rot="0" vert="horz" wrap="square" lIns="91440" tIns="45720" rIns="91440" bIns="45720" anchor="t" anchorCtr="0" upright="1">
                        <a:noAutofit/>
                      </wps:bodyPr>
                    </wps:wsp>
                  </a:graphicData>
                </a:graphic>
              </wp:anchor>
            </w:drawing>
          </mc:Choice>
          <mc:Fallback>
            <w:pict>
              <v:shapetype w14:anchorId="0E93D473" id="_x0000_t202" coordsize="21600,21600" o:spt="202" path="m,l,21600r21600,l21600,xe">
                <v:stroke joinstyle="miter"/>
                <v:path gradientshapeok="t" o:connecttype="rect"/>
              </v:shapetype>
              <v:shape id="_x0000_s1026" type="#_x0000_t202" style="position:absolute;margin-left:0;margin-top:42pt;width:115.2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">
                <v:fill color2="#d0d0d0" rotate="t" colors="0 white;.5 #fbfbfb;1 #d0d0d0" focus="100%" type="gradient">
                  <o:fill v:ext="view" type="gradientUnscaled"/>
                </v:fill>
                <v:textbox>
                  <w:txbxContent>
                    <w:p w14:paraId="667E04E8" w14:textId="77777777" w:rsidR="001A71FB" w:rsidRPr="0050650D" w:rsidRDefault="001A71FB" w:rsidP="001A71FB">
                      <w:pPr>
                        <w:jc w:val="center"/>
                        <w:rPr>
                          <w:rFonts w:ascii="Times New Roman" w:hAnsi="Times New Roman" w:cs="Times New Roman"/>
                          <w:b/>
                          <w:bCs/>
                        </w:rPr>
                      </w:pPr>
                      <w:proofErr w:type="gramStart"/>
                      <w:r w:rsidRPr="0050650D">
                        <w:rPr>
                          <w:rFonts w:ascii="Times New Roman" w:hAnsi="Times New Roman" w:cs="Times New Roman"/>
                          <w:b/>
                          <w:bCs/>
                        </w:rPr>
                        <w:t>Scientific  Research</w:t>
                      </w:r>
                      <w:proofErr w:type="gramEnd"/>
                    </w:p>
                  </w:txbxContent>
                </v:textbox>
                <w10:wrap type="topAndBottom"/>
              </v:shape>
            </w:pict>
          </mc:Fallback>
        </mc:AlternateContent>
      </w:r>
    </w:p>
    <w:p w14:paraId="3CA75176" w14:textId="77777777" w:rsidR="00491A00" w:rsidRDefault="00491A00" w:rsidP="00491A00">
      <w:pPr>
        <w:bidi w:val="0"/>
        <w:spacing w:line="240" w:lineRule="auto"/>
        <w:jc w:val="center"/>
        <w:rPr>
          <w:rFonts w:ascii="Times New Roman" w:eastAsia="Times New Roman" w:hAnsi="Times New Roman" w:cs="B Mitra"/>
          <w:b/>
          <w:bCs/>
          <w:sz w:val="28"/>
          <w:szCs w:val="28"/>
          <w:lang w:bidi="ar-SA"/>
        </w:rPr>
        <w:sectPr w:rsidR="00491A00" w:rsidSect="00F17FD7">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440" w:right="1440" w:bottom="1440" w:left="1440" w:header="720" w:footer="720" w:gutter="0"/>
          <w:pgNumType w:start="292"/>
          <w:cols w:num="2" w:space="461"/>
          <w:titlePg/>
          <w:docGrid w:linePitch="360"/>
        </w:sectPr>
      </w:pPr>
    </w:p>
    <w:p w14:paraId="4E016B51" w14:textId="77777777" w:rsidR="00F17FD7" w:rsidRPr="00F17FD7" w:rsidRDefault="00F17FD7" w:rsidP="00F17FD7">
      <w:pPr>
        <w:spacing w:line="240" w:lineRule="auto"/>
        <w:jc w:val="center"/>
        <w:rPr>
          <w:rFonts w:ascii="Times New Roman" w:hAnsi="Times New Roman" w:cs="Times New Roman"/>
          <w:b/>
          <w:bCs/>
          <w:color w:val="000000"/>
          <w:sz w:val="24"/>
          <w:szCs w:val="24"/>
          <w:rtl/>
          <w14:textFill>
            <w14:solidFill>
              <w14:srgbClr w14:val="000000">
                <w14:lumMod w14:val="95000"/>
                <w14:lumOff w14:val="5000"/>
              </w14:srgbClr>
            </w14:solidFill>
          </w14:textFill>
        </w:rPr>
      </w:pPr>
      <w:r w:rsidRPr="00F17FD7">
        <w:rPr>
          <w:rFonts w:ascii="Times New Roman" w:hAnsi="Times New Roman" w:cs="Times New Roman"/>
          <w:b/>
          <w:bCs/>
          <w:color w:val="000000"/>
          <w:sz w:val="24"/>
          <w:szCs w:val="24"/>
          <w14:textFill>
            <w14:solidFill>
              <w14:srgbClr w14:val="000000">
                <w14:lumMod w14:val="95000"/>
                <w14:lumOff w14:val="5000"/>
              </w14:srgbClr>
            </w14:solidFill>
          </w14:textFill>
        </w:rPr>
        <w:t>Investigation of chemical composition and antifungal properties of turmeric essential oil (</w:t>
      </w:r>
      <w:r w:rsidRPr="00F17FD7">
        <w:rPr>
          <w:rFonts w:ascii="Times New Roman" w:hAnsi="Times New Roman" w:cs="Times New Roman"/>
          <w:b/>
          <w:bCs/>
          <w:i/>
          <w:iCs/>
          <w:color w:val="000000"/>
          <w:sz w:val="24"/>
          <w:szCs w:val="24"/>
          <w14:textFill>
            <w14:solidFill>
              <w14:srgbClr w14:val="000000">
                <w14:lumMod w14:val="95000"/>
                <w14:lumOff w14:val="5000"/>
              </w14:srgbClr>
            </w14:solidFill>
          </w14:textFill>
        </w:rPr>
        <w:t>Curcuma longa</w:t>
      </w:r>
      <w:r w:rsidRPr="00F17FD7">
        <w:rPr>
          <w:rFonts w:ascii="Times New Roman" w:hAnsi="Times New Roman" w:cs="Times New Roman"/>
          <w:b/>
          <w:bCs/>
          <w:color w:val="000000"/>
          <w:sz w:val="24"/>
          <w:szCs w:val="24"/>
          <w14:textFill>
            <w14:solidFill>
              <w14:srgbClr w14:val="000000">
                <w14:lumMod w14:val="95000"/>
                <w14:lumOff w14:val="5000"/>
              </w14:srgbClr>
            </w14:solidFill>
          </w14:textFill>
        </w:rPr>
        <w:t xml:space="preserve"> L.)</w:t>
      </w:r>
    </w:p>
    <w:p w14:paraId="277EDD3E" w14:textId="77777777" w:rsidR="00F17FD7" w:rsidRPr="00F17FD7" w:rsidRDefault="00F17FD7" w:rsidP="00F17FD7">
      <w:pPr>
        <w:spacing w:line="240" w:lineRule="auto"/>
        <w:jc w:val="center"/>
        <w:rPr>
          <w:rFonts w:ascii="Times New Roman" w:hAnsi="Times New Roman" w:cs="Times New Roman"/>
          <w:b/>
          <w:bCs/>
          <w:color w:val="000000"/>
          <w:sz w:val="20"/>
          <w:szCs w:val="20"/>
          <w:rtl/>
          <w14:textFill>
            <w14:solidFill>
              <w14:srgbClr w14:val="000000">
                <w14:lumMod w14:val="95000"/>
                <w14:lumOff w14:val="5000"/>
              </w14:srgbClr>
            </w14:solidFill>
          </w14:textFill>
        </w:rPr>
      </w:pPr>
    </w:p>
    <w:p w14:paraId="48FA4CB2" w14:textId="77777777" w:rsidR="00F17FD7" w:rsidRPr="00F17FD7" w:rsidRDefault="00F17FD7" w:rsidP="00F17FD7">
      <w:pPr>
        <w:spacing w:line="240" w:lineRule="auto"/>
        <w:jc w:val="center"/>
        <w:rPr>
          <w:rFonts w:ascii="Times New Roman" w:hAnsi="Times New Roman" w:cs="Times New Roman"/>
          <w:color w:val="000000"/>
          <w14:textFill>
            <w14:solidFill>
              <w14:srgbClr w14:val="000000">
                <w14:lumMod w14:val="95000"/>
                <w14:lumOff w14:val="5000"/>
              </w14:srgbClr>
            </w14:solidFill>
          </w14:textFill>
        </w:rPr>
      </w:pPr>
      <w:r w:rsidRPr="00F17FD7">
        <w:rPr>
          <w:rFonts w:ascii="Times New Roman" w:hAnsi="Times New Roman" w:cs="Times New Roman"/>
          <w:color w:val="000000"/>
          <w14:textFill>
            <w14:solidFill>
              <w14:srgbClr w14:val="000000">
                <w14:lumMod w14:val="95000"/>
                <w14:lumOff w14:val="5000"/>
              </w14:srgbClr>
            </w14:solidFill>
          </w14:textFill>
        </w:rPr>
        <w:t>Noshin Jafari nejad</w:t>
      </w:r>
      <w:r w:rsidRPr="00F17FD7">
        <w:rPr>
          <w:rFonts w:ascii="Times New Roman" w:hAnsi="Times New Roman" w:cs="Times New Roman"/>
          <w:color w:val="000000"/>
          <w:vertAlign w:val="superscript"/>
          <w14:textFill>
            <w14:solidFill>
              <w14:srgbClr w14:val="000000">
                <w14:lumMod w14:val="95000"/>
                <w14:lumOff w14:val="5000"/>
              </w14:srgbClr>
            </w14:solidFill>
          </w14:textFill>
        </w:rPr>
        <w:t>1</w:t>
      </w:r>
      <w:r w:rsidRPr="00F17FD7">
        <w:rPr>
          <w:rFonts w:ascii="Times New Roman" w:hAnsi="Times New Roman" w:cs="Times New Roman"/>
          <w:color w:val="000000"/>
          <w14:textFill>
            <w14:solidFill>
              <w14:srgbClr w14:val="000000">
                <w14:lumMod w14:val="95000"/>
                <w14:lumOff w14:val="5000"/>
              </w14:srgbClr>
            </w14:solidFill>
          </w14:textFill>
        </w:rPr>
        <w:t>, Hassan Barzegar*</w:t>
      </w:r>
      <w:r w:rsidRPr="00F17FD7">
        <w:rPr>
          <w:rFonts w:ascii="Times New Roman" w:hAnsi="Times New Roman" w:cs="Times New Roman"/>
          <w:color w:val="000000"/>
          <w:vertAlign w:val="superscript"/>
          <w14:textFill>
            <w14:solidFill>
              <w14:srgbClr w14:val="000000">
                <w14:lumMod w14:val="95000"/>
                <w14:lumOff w14:val="5000"/>
              </w14:srgbClr>
            </w14:solidFill>
          </w14:textFill>
        </w:rPr>
        <w:t>2</w:t>
      </w:r>
      <w:r w:rsidRPr="00F17FD7">
        <w:rPr>
          <w:rFonts w:ascii="Times New Roman" w:hAnsi="Times New Roman" w:cs="Times New Roman"/>
          <w:b/>
          <w:bCs/>
          <w:color w:val="000000"/>
          <w14:textFill>
            <w14:solidFill>
              <w14:srgbClr w14:val="000000">
                <w14:lumMod w14:val="95000"/>
                <w14:lumOff w14:val="5000"/>
              </w14:srgbClr>
            </w14:solidFill>
          </w14:textFill>
        </w:rPr>
        <w:t xml:space="preserve">, </w:t>
      </w:r>
      <w:r w:rsidRPr="00F17FD7">
        <w:rPr>
          <w:rFonts w:ascii="Times New Roman" w:hAnsi="Times New Roman" w:cs="Times New Roman"/>
          <w:color w:val="000000"/>
          <w14:textFill>
            <w14:solidFill>
              <w14:srgbClr w14:val="000000">
                <w14:lumMod w14:val="95000"/>
                <w14:lumOff w14:val="5000"/>
              </w14:srgbClr>
            </w14:solidFill>
          </w14:textFill>
        </w:rPr>
        <w:t>Mohammad Amin Mehrnia</w:t>
      </w:r>
      <w:r w:rsidRPr="00F17FD7">
        <w:rPr>
          <w:rFonts w:ascii="Times New Roman" w:hAnsi="Times New Roman" w:cs="Times New Roman"/>
          <w:color w:val="000000"/>
          <w:vertAlign w:val="superscript"/>
          <w14:textFill>
            <w14:solidFill>
              <w14:srgbClr w14:val="000000">
                <w14:lumMod w14:val="95000"/>
                <w14:lumOff w14:val="5000"/>
              </w14:srgbClr>
            </w14:solidFill>
          </w14:textFill>
        </w:rPr>
        <w:t>2</w:t>
      </w:r>
      <w:r w:rsidRPr="00F17FD7">
        <w:rPr>
          <w:rFonts w:ascii="Times New Roman" w:hAnsi="Times New Roman" w:cs="Times New Roman"/>
          <w:color w:val="000000"/>
          <w14:textFill>
            <w14:solidFill>
              <w14:srgbClr w14:val="000000">
                <w14:lumMod w14:val="95000"/>
                <w14:lumOff w14:val="5000"/>
              </w14:srgbClr>
            </w14:solidFill>
          </w14:textFill>
        </w:rPr>
        <w:t>, Hossein Jooyandeh</w:t>
      </w:r>
      <w:r w:rsidRPr="00F17FD7">
        <w:rPr>
          <w:rFonts w:ascii="Times New Roman" w:hAnsi="Times New Roman" w:cs="Times New Roman"/>
          <w:color w:val="000000"/>
          <w:vertAlign w:val="superscript"/>
          <w14:textFill>
            <w14:solidFill>
              <w14:srgbClr w14:val="000000">
                <w14:lumMod w14:val="95000"/>
                <w14:lumOff w14:val="5000"/>
              </w14:srgbClr>
            </w14:solidFill>
          </w14:textFill>
        </w:rPr>
        <w:t>3</w:t>
      </w:r>
      <w:r w:rsidRPr="00F17FD7">
        <w:rPr>
          <w:rFonts w:ascii="Times New Roman" w:hAnsi="Times New Roman" w:cs="Times New Roman"/>
          <w:color w:val="000000"/>
          <w14:textFill>
            <w14:solidFill>
              <w14:srgbClr w14:val="000000">
                <w14:lumMod w14:val="95000"/>
                <w14:lumOff w14:val="5000"/>
              </w14:srgbClr>
            </w14:solidFill>
          </w14:textFill>
        </w:rPr>
        <w:t>, Mohammad Hojjati</w:t>
      </w:r>
      <w:r w:rsidRPr="00F17FD7">
        <w:rPr>
          <w:rFonts w:ascii="Times New Roman" w:hAnsi="Times New Roman" w:cs="Times New Roman"/>
          <w:color w:val="000000"/>
          <w:vertAlign w:val="superscript"/>
          <w14:textFill>
            <w14:solidFill>
              <w14:srgbClr w14:val="000000">
                <w14:lumMod w14:val="95000"/>
                <w14:lumOff w14:val="5000"/>
              </w14:srgbClr>
            </w14:solidFill>
          </w14:textFill>
        </w:rPr>
        <w:t>3</w:t>
      </w:r>
    </w:p>
    <w:p w14:paraId="455D12D8" w14:textId="77777777" w:rsidR="00F17FD7" w:rsidRPr="00F17FD7" w:rsidRDefault="00F17FD7" w:rsidP="00F17FD7">
      <w:pPr>
        <w:numPr>
          <w:ilvl w:val="0"/>
          <w:numId w:val="96"/>
        </w:numPr>
        <w:bidi w:val="0"/>
        <w:spacing w:line="240" w:lineRule="auto"/>
        <w:contextualSpacing/>
        <w:jc w:val="center"/>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M.Sc. Department of Food Science and Technology, Faculty of Animal Science and Food Technology, Agricultural Sciences and Natural Resources University of Khuzestan,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Mollasani</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Iran.</w:t>
      </w:r>
    </w:p>
    <w:p w14:paraId="1EA8BB91" w14:textId="77777777" w:rsidR="00F17FD7" w:rsidRPr="00F17FD7" w:rsidRDefault="00F17FD7" w:rsidP="00F17FD7">
      <w:pPr>
        <w:bidi w:val="0"/>
        <w:spacing w:line="240" w:lineRule="auto"/>
        <w:jc w:val="center"/>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2- Associate Professor, Department of Food Science and Technology, Faculty of Animal Science and Food Technology, Agricultural Sciences and Natural Resources University of Khuzestan,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Mollasani</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Iran. </w:t>
      </w:r>
    </w:p>
    <w:p w14:paraId="4A306E03" w14:textId="77777777" w:rsidR="00F17FD7" w:rsidRPr="00F17FD7" w:rsidRDefault="00F17FD7" w:rsidP="00F17FD7">
      <w:pPr>
        <w:bidi w:val="0"/>
        <w:spacing w:line="240" w:lineRule="auto"/>
        <w:jc w:val="center"/>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3-Professor, Department of Food Science and Technology, Faculty of Animal Science and Food Technology, Agricultural Sciences and Natural Resources University of Khuzestan,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Mollasani</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Iran.</w:t>
      </w:r>
    </w:p>
    <w:p w14:paraId="3EF935BE" w14:textId="77777777" w:rsidR="00F17FD7" w:rsidRPr="00F17FD7" w:rsidRDefault="00F17FD7" w:rsidP="00F17FD7">
      <w:pPr>
        <w:autoSpaceDE w:val="0"/>
        <w:autoSpaceDN w:val="0"/>
        <w:adjustRightInd w:val="0"/>
        <w:spacing w:after="0" w:line="240" w:lineRule="auto"/>
        <w:ind w:left="720" w:hanging="720"/>
        <w:jc w:val="center"/>
        <w:rPr>
          <w:rFonts w:ascii="Times New Roman" w:hAnsi="Times New Roman" w:cs="B Lotus"/>
        </w:rPr>
      </w:pPr>
    </w:p>
    <w:tbl>
      <w:tblPr>
        <w:bidiVisual/>
        <w:tblW w:w="9452" w:type="dxa"/>
        <w:jc w:val="center"/>
        <w:tblBorders>
          <w:top w:val="single" w:sz="8" w:space="0" w:color="4F81BD"/>
          <w:bottom w:val="single" w:sz="8" w:space="0" w:color="4F81BD"/>
          <w:insideH w:val="single" w:sz="8" w:space="0" w:color="4F81BD"/>
        </w:tblBorders>
        <w:tblLook w:val="00A0" w:firstRow="1" w:lastRow="0" w:firstColumn="1" w:lastColumn="0" w:noHBand="0" w:noVBand="0"/>
      </w:tblPr>
      <w:tblGrid>
        <w:gridCol w:w="6300"/>
        <w:gridCol w:w="3152"/>
      </w:tblGrid>
      <w:tr w:rsidR="00F17FD7" w:rsidRPr="00F17FD7" w14:paraId="5B0856A3" w14:textId="77777777" w:rsidTr="00B22273">
        <w:trPr>
          <w:trHeight w:val="340"/>
          <w:jc w:val="center"/>
        </w:trPr>
        <w:tc>
          <w:tcPr>
            <w:tcW w:w="6300" w:type="dxa"/>
            <w:tcBorders>
              <w:left w:val="nil"/>
              <w:right w:val="nil"/>
            </w:tcBorders>
          </w:tcPr>
          <w:p w14:paraId="798F8CE4" w14:textId="77777777" w:rsidR="00F17FD7" w:rsidRPr="00F17FD7" w:rsidRDefault="00F17FD7" w:rsidP="00F17FD7">
            <w:pPr>
              <w:bidi w:val="0"/>
              <w:spacing w:after="0" w:line="240" w:lineRule="auto"/>
              <w:contextualSpacing/>
              <w:rPr>
                <w:rFonts w:ascii="Times New Roman" w:eastAsia="Times New Roman" w:hAnsi="Times New Roman" w:cs="Times New Roman"/>
                <w:b/>
                <w:szCs w:val="24"/>
                <w:lang w:bidi="ar-SA"/>
              </w:rPr>
            </w:pPr>
            <w:r w:rsidRPr="00F17FD7">
              <w:rPr>
                <w:rFonts w:ascii="Times New Roman" w:eastAsia="Times New Roman" w:hAnsi="Times New Roman" w:cs="Times New Roman"/>
                <w:b/>
                <w:szCs w:val="24"/>
                <w:lang w:bidi="ar-SA"/>
              </w:rPr>
              <w:t>ABSTRACT</w:t>
            </w:r>
          </w:p>
        </w:tc>
        <w:tc>
          <w:tcPr>
            <w:tcW w:w="3152" w:type="dxa"/>
            <w:tcBorders>
              <w:left w:val="nil"/>
              <w:right w:val="nil"/>
            </w:tcBorders>
          </w:tcPr>
          <w:p w14:paraId="131D02FD" w14:textId="77777777" w:rsidR="00F17FD7" w:rsidRPr="00F17FD7" w:rsidRDefault="00F17FD7" w:rsidP="00F17FD7">
            <w:pPr>
              <w:bidi w:val="0"/>
              <w:spacing w:after="0" w:line="240" w:lineRule="auto"/>
              <w:contextualSpacing/>
              <w:jc w:val="both"/>
              <w:rPr>
                <w:rFonts w:ascii="Times New Roman" w:eastAsia="Times New Roman" w:hAnsi="Times New Roman" w:cs="Times New Roman"/>
                <w:b/>
                <w:szCs w:val="24"/>
                <w:lang w:bidi="ar-SA"/>
              </w:rPr>
            </w:pPr>
            <w:r w:rsidRPr="00F17FD7">
              <w:rPr>
                <w:rFonts w:ascii="Times New Roman" w:eastAsia="Times New Roman" w:hAnsi="Times New Roman" w:cs="Times New Roman"/>
                <w:b/>
                <w:szCs w:val="24"/>
                <w:lang w:bidi="ar-SA"/>
              </w:rPr>
              <w:t xml:space="preserve">ARTICLE INFO </w:t>
            </w:r>
          </w:p>
        </w:tc>
      </w:tr>
      <w:tr w:rsidR="00F17FD7" w:rsidRPr="00F17FD7" w14:paraId="027A2460" w14:textId="77777777" w:rsidTr="00F17FD7">
        <w:trPr>
          <w:trHeight w:val="1267"/>
          <w:jc w:val="center"/>
        </w:trPr>
        <w:tc>
          <w:tcPr>
            <w:tcW w:w="6300" w:type="dxa"/>
            <w:vMerge w:val="restart"/>
            <w:tcBorders>
              <w:left w:val="nil"/>
              <w:right w:val="nil"/>
            </w:tcBorders>
            <w:shd w:val="clear" w:color="auto" w:fill="DBE5F1"/>
          </w:tcPr>
          <w:p w14:paraId="69F083ED" w14:textId="77777777" w:rsidR="00F17FD7" w:rsidRPr="00F17FD7" w:rsidRDefault="00F17FD7" w:rsidP="00F17FD7">
            <w:pPr>
              <w:bidi w:val="0"/>
              <w:spacing w:line="360" w:lineRule="auto"/>
              <w:jc w:val="lowKashida"/>
              <w:rPr>
                <w:rFonts w:ascii="Times New Roman" w:hAnsi="Times New Roman" w:cs="Times New Roman"/>
                <w:i/>
                <w:iCs/>
                <w:color w:val="000000"/>
                <w:rtl/>
                <w:lang w:bidi="ar-SA"/>
                <w14:textFill>
                  <w14:solidFill>
                    <w14:srgbClr w14:val="000000">
                      <w14:lumMod w14:val="95000"/>
                      <w14:lumOff w14:val="5000"/>
                    </w14:srgbClr>
                  </w14:solidFill>
                </w14:textFill>
              </w:rPr>
            </w:pPr>
            <w:r w:rsidRPr="00F17FD7">
              <w:rPr>
                <w:rFonts w:ascii="Times New Roman" w:hAnsi="Times New Roman" w:cs="Times New Roman"/>
                <w:color w:val="000000"/>
                <w14:textFill>
                  <w14:solidFill>
                    <w14:srgbClr w14:val="000000">
                      <w14:lumMod w14:val="95000"/>
                      <w14:lumOff w14:val="5000"/>
                    </w14:srgbClr>
                  </w14:solidFill>
                </w14:textFill>
              </w:rPr>
              <w:t>With the increasing consumer demand for chemical-free food products, the use of medicinal and aromatic plants with high antimicrobial and antioxidant potential has gained considerable attention, influencing the chemical properties of food products.</w:t>
            </w:r>
            <w:r w:rsidRPr="00F17FD7">
              <w:rPr>
                <w:color w:val="000000"/>
                <w:sz w:val="24"/>
                <w:szCs w:val="24"/>
                <w14:textFill>
                  <w14:solidFill>
                    <w14:srgbClr w14:val="000000">
                      <w14:lumMod w14:val="95000"/>
                      <w14:lumOff w14:val="5000"/>
                    </w14:srgbClr>
                  </w14:solidFill>
                </w14:textFill>
              </w:rPr>
              <w:t xml:space="preserve"> </w:t>
            </w:r>
            <w:r w:rsidRPr="00F17FD7">
              <w:rPr>
                <w:rFonts w:ascii="Times New Roman" w:hAnsi="Times New Roman" w:cs="Times New Roman"/>
                <w:color w:val="000000"/>
                <w14:textFill>
                  <w14:solidFill>
                    <w14:srgbClr w14:val="000000">
                      <w14:lumMod w14:val="95000"/>
                      <w14:lumOff w14:val="5000"/>
                    </w14:srgbClr>
                  </w14:solidFill>
                </w14:textFill>
              </w:rPr>
              <w:t xml:space="preserve">In this study, the chemical compounds, total phenol, and flavonoid content of </w:t>
            </w:r>
            <w:r w:rsidRPr="00F17FD7">
              <w:rPr>
                <w:rFonts w:ascii="Times New Roman" w:hAnsi="Times New Roman" w:cs="Times New Roman"/>
                <w:i/>
                <w:iCs/>
                <w:color w:val="000000"/>
                <w14:textFill>
                  <w14:solidFill>
                    <w14:srgbClr w14:val="000000">
                      <w14:lumMod w14:val="95000"/>
                      <w14:lumOff w14:val="5000"/>
                    </w14:srgbClr>
                  </w14:solidFill>
                </w14:textFill>
              </w:rPr>
              <w:t>Curcuma longa</w:t>
            </w:r>
            <w:r w:rsidRPr="00F17FD7">
              <w:rPr>
                <w:rFonts w:ascii="Times New Roman" w:hAnsi="Times New Roman" w:cs="Times New Roman"/>
                <w:color w:val="000000"/>
                <w14:textFill>
                  <w14:solidFill>
                    <w14:srgbClr w14:val="000000">
                      <w14:lumMod w14:val="95000"/>
                      <w14:lumOff w14:val="5000"/>
                    </w14:srgbClr>
                  </w14:solidFill>
                </w14:textFill>
              </w:rPr>
              <w:t xml:space="preserve"> essential oil were examined. Additionally, the antioxidant properties were assessed using ABTS and DPPH tests, and the antifungal properties of the essential oil were evaluated through disk diffusion, agar well diffusion, MIC and MBC methods. </w:t>
            </w:r>
            <w:r w:rsidRPr="00F17FD7">
              <w:rPr>
                <w:rFonts w:ascii="Times New Roman" w:hAnsi="Times New Roman" w:cs="Times New Roman"/>
                <w:color w:val="000000"/>
                <w:lang w:bidi="ar-SA"/>
                <w14:textFill>
                  <w14:solidFill>
                    <w14:srgbClr w14:val="000000">
                      <w14:lumMod w14:val="95000"/>
                      <w14:lumOff w14:val="5000"/>
                    </w14:srgbClr>
                  </w14:solidFill>
                </w14:textFill>
              </w:rPr>
              <w:t xml:space="preserve">The results from the GC-MS analysis indicated that β-Turmerone was the major compound in the essential oil, accounting for 43.43%. The total phenolic content of the oil was 130.053 mg GAE/g, and the total flavonoid content was 624.5 5 mg QUE/g. The antifungal ability of </w:t>
            </w:r>
            <w:r w:rsidRPr="00F17FD7">
              <w:rPr>
                <w:rFonts w:ascii="Times New Roman" w:hAnsi="Times New Roman" w:cs="Times New Roman"/>
                <w:i/>
                <w:iCs/>
                <w:color w:val="000000"/>
                <w:lang w:bidi="ar-SA"/>
                <w14:textFill>
                  <w14:solidFill>
                    <w14:srgbClr w14:val="000000">
                      <w14:lumMod w14:val="95000"/>
                      <w14:lumOff w14:val="5000"/>
                    </w14:srgbClr>
                  </w14:solidFill>
                </w14:textFill>
              </w:rPr>
              <w:t>Curcuma longa</w:t>
            </w:r>
            <w:r w:rsidRPr="00F17FD7">
              <w:rPr>
                <w:rFonts w:ascii="Times New Roman" w:hAnsi="Times New Roman" w:cs="Times New Roman"/>
                <w:color w:val="000000"/>
                <w:lang w:bidi="ar-SA"/>
                <w14:textFill>
                  <w14:solidFill>
                    <w14:srgbClr w14:val="000000">
                      <w14:lumMod w14:val="95000"/>
                      <w14:lumOff w14:val="5000"/>
                    </w14:srgbClr>
                  </w14:solidFill>
                </w14:textFill>
              </w:rPr>
              <w:t xml:space="preserve"> essential oil was tested against five fungal species: </w:t>
            </w:r>
            <w:r w:rsidRPr="00F17FD7">
              <w:rPr>
                <w:rFonts w:ascii="Times New Roman" w:hAnsi="Times New Roman" w:cs="Times New Roman"/>
                <w:i/>
                <w:iCs/>
                <w:color w:val="000000"/>
                <w:lang w:bidi="ar-SA"/>
                <w14:textFill>
                  <w14:solidFill>
                    <w14:srgbClr w14:val="000000">
                      <w14:lumMod w14:val="95000"/>
                      <w14:lumOff w14:val="5000"/>
                    </w14:srgbClr>
                  </w14:solidFill>
                </w14:textFill>
              </w:rPr>
              <w:t xml:space="preserve">Aspergillus </w:t>
            </w:r>
            <w:proofErr w:type="spellStart"/>
            <w:r w:rsidRPr="00F17FD7">
              <w:rPr>
                <w:rFonts w:ascii="Times New Roman" w:hAnsi="Times New Roman" w:cs="Times New Roman"/>
                <w:i/>
                <w:iCs/>
                <w:color w:val="000000"/>
                <w:lang w:bidi="ar-SA"/>
                <w14:textFill>
                  <w14:solidFill>
                    <w14:srgbClr w14:val="000000">
                      <w14:lumMod w14:val="95000"/>
                      <w14:lumOff w14:val="5000"/>
                    </w14:srgbClr>
                  </w14:solidFill>
                </w14:textFill>
              </w:rPr>
              <w:t>niger</w:t>
            </w:r>
            <w:proofErr w:type="spellEnd"/>
            <w:r w:rsidRPr="00F17FD7">
              <w:rPr>
                <w:rFonts w:ascii="Times New Roman" w:hAnsi="Times New Roman" w:cs="Times New Roman"/>
                <w:color w:val="000000"/>
                <w:lang w:bidi="ar-SA"/>
                <w14:textFill>
                  <w14:solidFill>
                    <w14:srgbClr w14:val="000000">
                      <w14:lumMod w14:val="95000"/>
                      <w14:lumOff w14:val="5000"/>
                    </w14:srgbClr>
                  </w14:solidFill>
                </w14:textFill>
              </w:rPr>
              <w:t xml:space="preserve">, </w:t>
            </w:r>
            <w:r w:rsidRPr="00F17FD7">
              <w:rPr>
                <w:rFonts w:ascii="Times New Roman" w:hAnsi="Times New Roman" w:cs="Times New Roman"/>
                <w:i/>
                <w:iCs/>
                <w:color w:val="000000"/>
                <w:lang w:bidi="ar-SA"/>
                <w14:textFill>
                  <w14:solidFill>
                    <w14:srgbClr w14:val="000000">
                      <w14:lumMod w14:val="95000"/>
                      <w14:lumOff w14:val="5000"/>
                    </w14:srgbClr>
                  </w14:solidFill>
                </w14:textFill>
              </w:rPr>
              <w:t>Aspergillus fumigatus</w:t>
            </w:r>
            <w:r w:rsidRPr="00F17FD7">
              <w:rPr>
                <w:rFonts w:ascii="Times New Roman" w:hAnsi="Times New Roman" w:cs="Times New Roman"/>
                <w:color w:val="000000"/>
                <w:lang w:bidi="ar-SA"/>
                <w14:textFill>
                  <w14:solidFill>
                    <w14:srgbClr w14:val="000000">
                      <w14:lumMod w14:val="95000"/>
                      <w14:lumOff w14:val="5000"/>
                    </w14:srgbClr>
                  </w14:solidFill>
                </w14:textFill>
              </w:rPr>
              <w:t xml:space="preserve">, </w:t>
            </w:r>
            <w:r w:rsidRPr="00F17FD7">
              <w:rPr>
                <w:rFonts w:ascii="Times New Roman" w:hAnsi="Times New Roman" w:cs="Times New Roman"/>
                <w:i/>
                <w:iCs/>
                <w:color w:val="000000"/>
                <w:lang w:bidi="ar-SA"/>
                <w14:textFill>
                  <w14:solidFill>
                    <w14:srgbClr w14:val="000000">
                      <w14:lumMod w14:val="95000"/>
                      <w14:lumOff w14:val="5000"/>
                    </w14:srgbClr>
                  </w14:solidFill>
                </w14:textFill>
              </w:rPr>
              <w:t xml:space="preserve">Penicillium </w:t>
            </w:r>
            <w:proofErr w:type="spellStart"/>
            <w:r w:rsidRPr="00F17FD7">
              <w:rPr>
                <w:rFonts w:ascii="Times New Roman" w:hAnsi="Times New Roman" w:cs="Times New Roman"/>
                <w:i/>
                <w:iCs/>
                <w:color w:val="000000"/>
                <w:lang w:bidi="ar-SA"/>
                <w14:textFill>
                  <w14:solidFill>
                    <w14:srgbClr w14:val="000000">
                      <w14:lumMod w14:val="95000"/>
                      <w14:lumOff w14:val="5000"/>
                    </w14:srgbClr>
                  </w14:solidFill>
                </w14:textFill>
              </w:rPr>
              <w:t>italicum</w:t>
            </w:r>
            <w:proofErr w:type="spellEnd"/>
            <w:r w:rsidRPr="00F17FD7">
              <w:rPr>
                <w:rFonts w:ascii="Times New Roman" w:hAnsi="Times New Roman" w:cs="Times New Roman"/>
                <w:i/>
                <w:iCs/>
                <w:color w:val="000000"/>
                <w:lang w:bidi="ar-SA"/>
                <w14:textFill>
                  <w14:solidFill>
                    <w14:srgbClr w14:val="000000">
                      <w14:lumMod w14:val="95000"/>
                      <w14:lumOff w14:val="5000"/>
                    </w14:srgbClr>
                  </w14:solidFill>
                </w14:textFill>
              </w:rPr>
              <w:t>,</w:t>
            </w:r>
            <w:r w:rsidRPr="00F17FD7">
              <w:rPr>
                <w:rFonts w:ascii="Times New Roman" w:hAnsi="Times New Roman" w:cs="Times New Roman" w:hint="cs"/>
                <w:i/>
                <w:iCs/>
                <w:color w:val="000000"/>
                <w:rtl/>
                <w:lang w:bidi="ar-SA"/>
                <w14:textFill>
                  <w14:solidFill>
                    <w14:srgbClr w14:val="000000">
                      <w14:lumMod w14:val="95000"/>
                      <w14:lumOff w14:val="5000"/>
                    </w14:srgbClr>
                  </w14:solidFill>
                </w14:textFill>
              </w:rPr>
              <w:t xml:space="preserve"> </w:t>
            </w:r>
            <w:r w:rsidRPr="00F17FD7">
              <w:rPr>
                <w:rFonts w:ascii="Times New Roman" w:hAnsi="Times New Roman" w:cs="Times New Roman"/>
                <w:i/>
                <w:iCs/>
                <w:color w:val="000000"/>
                <w:lang w:bidi="ar-SA"/>
                <w14:textFill>
                  <w14:solidFill>
                    <w14:srgbClr w14:val="000000">
                      <w14:lumMod w14:val="95000"/>
                      <w14:lumOff w14:val="5000"/>
                    </w14:srgbClr>
                  </w14:solidFill>
                </w14:textFill>
              </w:rPr>
              <w:t xml:space="preserve">Penicillium </w:t>
            </w:r>
            <w:proofErr w:type="spellStart"/>
            <w:r w:rsidRPr="00F17FD7">
              <w:rPr>
                <w:rFonts w:ascii="Times New Roman" w:hAnsi="Times New Roman" w:cs="Times New Roman"/>
                <w:i/>
                <w:iCs/>
                <w:color w:val="000000"/>
                <w:lang w:bidi="ar-SA"/>
                <w14:textFill>
                  <w14:solidFill>
                    <w14:srgbClr w14:val="000000">
                      <w14:lumMod w14:val="95000"/>
                      <w14:lumOff w14:val="5000"/>
                    </w14:srgbClr>
                  </w14:solidFill>
                </w14:textFill>
              </w:rPr>
              <w:t>digitatum</w:t>
            </w:r>
            <w:proofErr w:type="spellEnd"/>
            <w:r w:rsidRPr="00F17FD7">
              <w:rPr>
                <w:rFonts w:ascii="Times New Roman" w:hAnsi="Times New Roman" w:cs="Times New Roman"/>
                <w:color w:val="000000"/>
                <w:lang w:bidi="ar-SA"/>
                <w14:textFill>
                  <w14:solidFill>
                    <w14:srgbClr w14:val="000000">
                      <w14:lumMod w14:val="95000"/>
                      <w14:lumOff w14:val="5000"/>
                    </w14:srgbClr>
                  </w14:solidFill>
                </w14:textFill>
              </w:rPr>
              <w:t xml:space="preserve">, and </w:t>
            </w:r>
            <w:r w:rsidRPr="00F17FD7">
              <w:rPr>
                <w:rFonts w:ascii="Times New Roman" w:hAnsi="Times New Roman" w:cs="Times New Roman"/>
                <w:i/>
                <w:iCs/>
                <w:color w:val="000000"/>
                <w:lang w:bidi="ar-SA"/>
                <w14:textFill>
                  <w14:solidFill>
                    <w14:srgbClr w14:val="000000">
                      <w14:lumMod w14:val="95000"/>
                      <w14:lumOff w14:val="5000"/>
                    </w14:srgbClr>
                  </w14:solidFill>
                </w14:textFill>
              </w:rPr>
              <w:t>Candida albicans</w:t>
            </w:r>
            <w:r w:rsidRPr="00F17FD7">
              <w:rPr>
                <w:rFonts w:ascii="Times New Roman" w:hAnsi="Times New Roman" w:cs="Times New Roman"/>
                <w:color w:val="000000"/>
                <w:lang w:bidi="ar-SA"/>
                <w14:textFill>
                  <w14:solidFill>
                    <w14:srgbClr w14:val="000000">
                      <w14:lumMod w14:val="95000"/>
                      <w14:lumOff w14:val="5000"/>
                    </w14:srgbClr>
                  </w14:solidFill>
                </w14:textFill>
              </w:rPr>
              <w:t xml:space="preserve">. The results showed a strong inhibitory effect on </w:t>
            </w:r>
            <w:r w:rsidRPr="00F17FD7">
              <w:rPr>
                <w:rFonts w:ascii="Times New Roman" w:hAnsi="Times New Roman" w:cs="Times New Roman"/>
                <w:i/>
                <w:iCs/>
                <w:color w:val="000000"/>
                <w:lang w:bidi="ar-SA"/>
                <w14:textFill>
                  <w14:solidFill>
                    <w14:srgbClr w14:val="000000">
                      <w14:lumMod w14:val="95000"/>
                      <w14:lumOff w14:val="5000"/>
                    </w14:srgbClr>
                  </w14:solidFill>
                </w14:textFill>
              </w:rPr>
              <w:t>Candida albicans</w:t>
            </w:r>
            <w:r w:rsidRPr="00F17FD7">
              <w:rPr>
                <w:rFonts w:ascii="Times New Roman" w:hAnsi="Times New Roman" w:cs="Times New Roman"/>
                <w:i/>
                <w:iCs/>
                <w:color w:val="000000"/>
                <w:rtl/>
                <w:lang w:bidi="ar-SA"/>
                <w14:textFill>
                  <w14:solidFill>
                    <w14:srgbClr w14:val="000000">
                      <w14:lumMod w14:val="95000"/>
                      <w14:lumOff w14:val="5000"/>
                    </w14:srgbClr>
                  </w14:solidFill>
                </w14:textFill>
              </w:rPr>
              <w:t>.</w:t>
            </w:r>
            <w:r w:rsidRPr="00F17FD7">
              <w:rPr>
                <w:rFonts w:ascii="Times New Roman" w:hAnsi="Times New Roman" w:cs="Times New Roman"/>
                <w:color w:val="000000"/>
                <w:sz w:val="24"/>
                <w:szCs w:val="24"/>
                <w:lang w:bidi="ar-SA"/>
                <w14:textFill>
                  <w14:solidFill>
                    <w14:srgbClr w14:val="000000">
                      <w14:lumMod w14:val="95000"/>
                      <w14:lumOff w14:val="5000"/>
                    </w14:srgbClr>
                  </w14:solidFill>
                </w14:textFill>
              </w:rPr>
              <w:t xml:space="preserve"> </w:t>
            </w:r>
            <w:r w:rsidRPr="00F17FD7">
              <w:rPr>
                <w:rFonts w:ascii="Times New Roman" w:hAnsi="Times New Roman" w:cs="Times New Roman"/>
                <w:i/>
                <w:iCs/>
                <w:color w:val="000000"/>
                <w:lang w:bidi="ar-SA"/>
                <w14:textFill>
                  <w14:solidFill>
                    <w14:srgbClr w14:val="000000">
                      <w14:lumMod w14:val="95000"/>
                      <w14:lumOff w14:val="5000"/>
                    </w14:srgbClr>
                  </w14:solidFill>
                </w14:textFill>
              </w:rPr>
              <w:t>Based on the obtained results, Curcuma longa essential oil can be considered a promising natural preservative as an alternative to chemical preservatives</w:t>
            </w:r>
            <w:r w:rsidRPr="00F17FD7">
              <w:rPr>
                <w:rFonts w:ascii="Times New Roman" w:hAnsi="Times New Roman" w:cs="Times New Roman"/>
                <w:i/>
                <w:iCs/>
                <w:color w:val="000000"/>
                <w:rtl/>
                <w:lang w:bidi="ar-SA"/>
                <w14:textFill>
                  <w14:solidFill>
                    <w14:srgbClr w14:val="000000">
                      <w14:lumMod w14:val="95000"/>
                      <w14:lumOff w14:val="5000"/>
                    </w14:srgbClr>
                  </w14:solidFill>
                </w14:textFill>
              </w:rPr>
              <w:t>.</w:t>
            </w:r>
          </w:p>
          <w:p w14:paraId="4B021DB3" w14:textId="77777777" w:rsidR="00F17FD7" w:rsidRPr="00F17FD7" w:rsidRDefault="00F17FD7" w:rsidP="00F17FD7">
            <w:pPr>
              <w:bidi w:val="0"/>
              <w:spacing w:after="0" w:line="240" w:lineRule="auto"/>
              <w:jc w:val="lowKashida"/>
              <w:rPr>
                <w:rFonts w:ascii="Times New Roman" w:hAnsi="Times New Roman" w:cs="Times New Roman"/>
                <w:sz w:val="20"/>
                <w:szCs w:val="20"/>
                <w:lang w:bidi="ar-SA"/>
              </w:rPr>
            </w:pPr>
          </w:p>
        </w:tc>
        <w:tc>
          <w:tcPr>
            <w:tcW w:w="3152" w:type="dxa"/>
            <w:tcBorders>
              <w:left w:val="nil"/>
              <w:right w:val="nil"/>
            </w:tcBorders>
          </w:tcPr>
          <w:p w14:paraId="2B3A2682" w14:textId="77777777" w:rsidR="00F17FD7" w:rsidRPr="00F17FD7" w:rsidRDefault="00F17FD7" w:rsidP="00F17FD7">
            <w:pPr>
              <w:autoSpaceDE w:val="0"/>
              <w:autoSpaceDN w:val="0"/>
              <w:bidi w:val="0"/>
              <w:adjustRightInd w:val="0"/>
              <w:rPr>
                <w:rFonts w:ascii="Times New Roman" w:eastAsia="Times New Roman" w:hAnsi="Times New Roman" w:cs="Times New Roman"/>
                <w:b/>
                <w:bCs/>
                <w:sz w:val="16"/>
                <w:szCs w:val="16"/>
                <w:rtl/>
                <w:lang w:bidi="ar-SA"/>
              </w:rPr>
            </w:pPr>
          </w:p>
          <w:p w14:paraId="70E411D4" w14:textId="77777777" w:rsidR="00F17FD7" w:rsidRPr="00F17FD7" w:rsidRDefault="00F17FD7" w:rsidP="00F17FD7">
            <w:pPr>
              <w:autoSpaceDE w:val="0"/>
              <w:autoSpaceDN w:val="0"/>
              <w:bidi w:val="0"/>
              <w:adjustRightInd w:val="0"/>
              <w:rPr>
                <w:rFonts w:ascii="Times New Roman" w:eastAsia="Times New Roman" w:hAnsi="Times New Roman" w:cs="Times New Roman"/>
                <w:b/>
                <w:bCs/>
                <w:lang w:bidi="ar-SA"/>
              </w:rPr>
            </w:pPr>
            <w:r w:rsidRPr="00F17FD7">
              <w:rPr>
                <w:rFonts w:ascii="Times New Roman" w:eastAsia="Times New Roman" w:hAnsi="Times New Roman" w:cs="Times New Roman"/>
                <w:b/>
                <w:bCs/>
                <w:lang w:bidi="ar-SA"/>
              </w:rPr>
              <w:t>Article History:</w:t>
            </w:r>
          </w:p>
          <w:p w14:paraId="788CF297" w14:textId="77777777" w:rsidR="00F17FD7" w:rsidRPr="00F17FD7" w:rsidRDefault="00F17FD7" w:rsidP="00F17FD7">
            <w:pPr>
              <w:autoSpaceDE w:val="0"/>
              <w:autoSpaceDN w:val="0"/>
              <w:bidi w:val="0"/>
              <w:adjustRightInd w:val="0"/>
              <w:rPr>
                <w:rFonts w:ascii="Times New Roman" w:eastAsia="Times New Roman" w:hAnsi="Times New Roman" w:cs="Times New Roman"/>
                <w:sz w:val="20"/>
                <w:szCs w:val="20"/>
                <w:lang w:bidi="ar-SA"/>
              </w:rPr>
            </w:pPr>
            <w:r w:rsidRPr="00F17FD7">
              <w:rPr>
                <w:rFonts w:ascii="Times New Roman" w:eastAsia="Times New Roman" w:hAnsi="Times New Roman" w:cs="Times New Roman"/>
                <w:sz w:val="20"/>
                <w:szCs w:val="20"/>
                <w:lang w:bidi="ar-SA"/>
              </w:rPr>
              <w:t>Received:2024/12/10</w:t>
            </w:r>
          </w:p>
          <w:p w14:paraId="52437F5E" w14:textId="77777777" w:rsidR="00F17FD7" w:rsidRPr="00F17FD7" w:rsidRDefault="00F17FD7" w:rsidP="00F17FD7">
            <w:pPr>
              <w:autoSpaceDE w:val="0"/>
              <w:autoSpaceDN w:val="0"/>
              <w:bidi w:val="0"/>
              <w:adjustRightInd w:val="0"/>
              <w:rPr>
                <w:rFonts w:ascii="Times New Roman" w:eastAsia="Times New Roman" w:hAnsi="Times New Roman" w:cs="Times New Roman"/>
                <w:b/>
                <w:i/>
                <w:iCs/>
                <w:sz w:val="20"/>
                <w:lang w:bidi="ar-SA"/>
              </w:rPr>
            </w:pPr>
            <w:r w:rsidRPr="00F17FD7">
              <w:rPr>
                <w:rFonts w:ascii="Times New Roman" w:eastAsia="Times New Roman" w:hAnsi="Times New Roman" w:cs="Times New Roman"/>
                <w:sz w:val="20"/>
              </w:rPr>
              <w:t>Accepted:2025/1/18</w:t>
            </w:r>
          </w:p>
        </w:tc>
      </w:tr>
      <w:tr w:rsidR="00F17FD7" w:rsidRPr="00F17FD7" w14:paraId="273E8249" w14:textId="77777777" w:rsidTr="00F17FD7">
        <w:trPr>
          <w:trHeight w:val="2023"/>
          <w:jc w:val="center"/>
        </w:trPr>
        <w:tc>
          <w:tcPr>
            <w:tcW w:w="6300" w:type="dxa"/>
            <w:vMerge/>
            <w:tcBorders>
              <w:left w:val="nil"/>
              <w:right w:val="nil"/>
            </w:tcBorders>
            <w:shd w:val="clear" w:color="auto" w:fill="DBE5F1"/>
            <w:vAlign w:val="center"/>
          </w:tcPr>
          <w:p w14:paraId="22D22795" w14:textId="77777777" w:rsidR="00F17FD7" w:rsidRPr="00F17FD7" w:rsidRDefault="00F17FD7" w:rsidP="00F17FD7">
            <w:pPr>
              <w:bidi w:val="0"/>
              <w:rPr>
                <w:rFonts w:ascii="Times New Roman" w:eastAsia="Times New Roman" w:hAnsi="Times New Roman" w:cs="Times New Roman"/>
                <w:lang w:bidi="ar-SA"/>
              </w:rPr>
            </w:pPr>
          </w:p>
        </w:tc>
        <w:tc>
          <w:tcPr>
            <w:tcW w:w="3152" w:type="dxa"/>
            <w:tcBorders>
              <w:left w:val="nil"/>
              <w:right w:val="nil"/>
            </w:tcBorders>
          </w:tcPr>
          <w:p w14:paraId="73453527" w14:textId="77777777" w:rsidR="00F17FD7" w:rsidRPr="00F17FD7" w:rsidRDefault="00F17FD7" w:rsidP="00F17FD7">
            <w:pPr>
              <w:bidi w:val="0"/>
              <w:spacing w:after="0" w:line="240" w:lineRule="auto"/>
              <w:contextualSpacing/>
              <w:rPr>
                <w:rFonts w:ascii="Times New Roman" w:eastAsia="Times New Roman" w:hAnsi="Times New Roman" w:cs="Times New Roman"/>
                <w:b/>
                <w:sz w:val="16"/>
                <w:szCs w:val="16"/>
                <w:rtl/>
                <w:lang w:bidi="ar-SA"/>
              </w:rPr>
            </w:pPr>
          </w:p>
          <w:p w14:paraId="41150896" w14:textId="77777777" w:rsidR="00F17FD7" w:rsidRPr="00F17FD7" w:rsidRDefault="00F17FD7" w:rsidP="00F17FD7">
            <w:pPr>
              <w:bidi w:val="0"/>
              <w:spacing w:after="0" w:line="240" w:lineRule="auto"/>
              <w:contextualSpacing/>
              <w:rPr>
                <w:rFonts w:ascii="Times New Roman" w:eastAsia="Times New Roman" w:hAnsi="Times New Roman" w:cs="Times New Roman"/>
                <w:b/>
                <w:lang w:bidi="ar-SA"/>
              </w:rPr>
            </w:pPr>
            <w:r w:rsidRPr="00F17FD7">
              <w:rPr>
                <w:rFonts w:ascii="Times New Roman" w:eastAsia="Times New Roman" w:hAnsi="Times New Roman" w:cs="Times New Roman"/>
                <w:b/>
                <w:lang w:bidi="ar-SA"/>
              </w:rPr>
              <w:t>Keywords:</w:t>
            </w:r>
          </w:p>
          <w:p w14:paraId="5EF7403A" w14:textId="77777777" w:rsidR="00F17FD7" w:rsidRPr="00F17FD7" w:rsidRDefault="00F17FD7" w:rsidP="00F17FD7">
            <w:pPr>
              <w:bidi w:val="0"/>
              <w:spacing w:after="0" w:line="360" w:lineRule="auto"/>
              <w:contextualSpacing/>
              <w:rPr>
                <w:rFonts w:ascii="Times New Roman" w:eastAsia="Times New Roman" w:hAnsi="Times New Roman" w:cs="Times New Roman"/>
                <w:b/>
                <w:lang w:bidi="ar-SA"/>
              </w:rPr>
            </w:pPr>
          </w:p>
          <w:p w14:paraId="4E67D3D3" w14:textId="77777777" w:rsidR="00F17FD7" w:rsidRPr="00F17FD7" w:rsidRDefault="00F17FD7" w:rsidP="00F17FD7">
            <w:pPr>
              <w:bidi w:val="0"/>
              <w:spacing w:after="0" w:line="276" w:lineRule="auto"/>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Antifungal agent,</w:t>
            </w:r>
          </w:p>
          <w:p w14:paraId="00362EEE" w14:textId="77777777" w:rsidR="00F17FD7" w:rsidRPr="00F17FD7" w:rsidRDefault="00F17FD7" w:rsidP="00F17FD7">
            <w:pPr>
              <w:bidi w:val="0"/>
              <w:spacing w:after="0" w:line="276" w:lineRule="auto"/>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Chemical composition,</w:t>
            </w:r>
          </w:p>
          <w:p w14:paraId="39B31BCE" w14:textId="77777777" w:rsidR="00F17FD7" w:rsidRPr="00F17FD7" w:rsidRDefault="00F17FD7" w:rsidP="00F17FD7">
            <w:pPr>
              <w:bidi w:val="0"/>
              <w:spacing w:after="0" w:line="276" w:lineRule="auto"/>
              <w:rPr>
                <w:rFonts w:ascii="Times New Roman" w:hAnsi="Times New Roman" w:cs="Times New Roman"/>
                <w:sz w:val="20"/>
                <w:szCs w:val="20"/>
              </w:rPr>
            </w:pP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 xml:space="preserve">Curcuma longa </w:t>
            </w:r>
            <w:r w:rsidRPr="00F17FD7">
              <w:rPr>
                <w:rFonts w:ascii="Times New Roman" w:hAnsi="Times New Roman" w:cs="Times New Roman"/>
                <w:color w:val="000000"/>
                <w:sz w:val="20"/>
                <w:szCs w:val="20"/>
                <w14:textFill>
                  <w14:solidFill>
                    <w14:srgbClr w14:val="000000">
                      <w14:lumMod w14:val="95000"/>
                      <w14:lumOff w14:val="5000"/>
                    </w14:srgbClr>
                  </w14:solidFill>
                </w14:textFill>
              </w:rPr>
              <w:t>essential oil</w:t>
            </w:r>
            <w:r w:rsidRPr="00F17FD7">
              <w:rPr>
                <w:rFonts w:ascii="Times New Roman" w:hAnsi="Times New Roman" w:cs="Times New Roman"/>
                <w:color w:val="000000"/>
                <w:sz w:val="20"/>
                <w:szCs w:val="20"/>
                <w:lang w:val="en"/>
                <w14:textFill>
                  <w14:solidFill>
                    <w14:srgbClr w14:val="000000">
                      <w14:lumMod w14:val="95000"/>
                      <w14:lumOff w14:val="5000"/>
                    </w14:srgbClr>
                  </w14:solidFill>
                </w14:textFill>
              </w:rPr>
              <w:t>.</w:t>
            </w:r>
          </w:p>
        </w:tc>
      </w:tr>
      <w:tr w:rsidR="00F17FD7" w:rsidRPr="00F17FD7" w14:paraId="56E7FB34" w14:textId="77777777" w:rsidTr="00F17FD7">
        <w:trPr>
          <w:trHeight w:val="1258"/>
          <w:jc w:val="center"/>
        </w:trPr>
        <w:tc>
          <w:tcPr>
            <w:tcW w:w="6300" w:type="dxa"/>
            <w:vMerge/>
            <w:tcBorders>
              <w:left w:val="nil"/>
              <w:right w:val="nil"/>
            </w:tcBorders>
            <w:shd w:val="clear" w:color="auto" w:fill="DBE5F1"/>
            <w:vAlign w:val="center"/>
          </w:tcPr>
          <w:p w14:paraId="2418E138" w14:textId="77777777" w:rsidR="00F17FD7" w:rsidRPr="00F17FD7" w:rsidRDefault="00F17FD7" w:rsidP="00F17FD7">
            <w:pPr>
              <w:bidi w:val="0"/>
              <w:rPr>
                <w:rFonts w:ascii="Times New Roman" w:eastAsia="Times New Roman" w:hAnsi="Times New Roman" w:cs="Times New Roman"/>
                <w:lang w:bidi="ar-SA"/>
              </w:rPr>
            </w:pPr>
          </w:p>
        </w:tc>
        <w:tc>
          <w:tcPr>
            <w:tcW w:w="3152" w:type="dxa"/>
            <w:tcBorders>
              <w:left w:val="nil"/>
              <w:right w:val="nil"/>
            </w:tcBorders>
          </w:tcPr>
          <w:p w14:paraId="6984EBBF" w14:textId="77777777" w:rsidR="00F17FD7" w:rsidRPr="00F17FD7" w:rsidRDefault="00F17FD7" w:rsidP="00F17FD7">
            <w:pPr>
              <w:bidi w:val="0"/>
              <w:rPr>
                <w:rFonts w:ascii="Times New Roman" w:eastAsia="Times New Roman" w:hAnsi="Times New Roman" w:cs="Times New Roman"/>
                <w:b/>
                <w:bCs/>
                <w:color w:val="FFC000"/>
                <w:sz w:val="16"/>
                <w:szCs w:val="16"/>
                <w:rtl/>
                <w:lang w:bidi="ar-SA"/>
              </w:rPr>
            </w:pPr>
          </w:p>
          <w:p w14:paraId="2B54E664" w14:textId="77777777" w:rsidR="00F17FD7" w:rsidRPr="00F17FD7" w:rsidRDefault="00F17FD7" w:rsidP="00F17FD7">
            <w:pPr>
              <w:bidi w:val="0"/>
              <w:rPr>
                <w:rFonts w:ascii="Times New Roman" w:eastAsia="Times New Roman" w:hAnsi="Times New Roman" w:cs="Times New Roman"/>
                <w:b/>
                <w:bCs/>
                <w:sz w:val="20"/>
                <w:szCs w:val="20"/>
                <w:lang w:bidi="ar-SA"/>
              </w:rPr>
            </w:pPr>
            <w:r w:rsidRPr="00F17FD7">
              <w:rPr>
                <w:rFonts w:ascii="Times New Roman" w:eastAsia="Times New Roman" w:hAnsi="Times New Roman" w:cs="Times New Roman"/>
                <w:b/>
                <w:bCs/>
                <w:color w:val="FFC000"/>
                <w:sz w:val="20"/>
                <w:szCs w:val="20"/>
                <w:lang w:bidi="ar-SA"/>
              </w:rPr>
              <w:t>DOI</w:t>
            </w:r>
            <w:r w:rsidRPr="00F17FD7">
              <w:rPr>
                <w:rFonts w:ascii="Times New Roman" w:eastAsia="Times New Roman" w:hAnsi="Times New Roman" w:cs="Times New Roman"/>
                <w:b/>
                <w:bCs/>
                <w:color w:val="FFC000"/>
                <w:sz w:val="20"/>
                <w:szCs w:val="20"/>
                <w:rtl/>
                <w:lang w:bidi="ar-SA"/>
              </w:rPr>
              <w:t>:</w:t>
            </w:r>
            <w:r w:rsidRPr="00F17FD7">
              <w:rPr>
                <w:rFonts w:ascii="Times New Roman" w:eastAsia="Times New Roman" w:hAnsi="Times New Roman" w:cs="Times New Roman"/>
                <w:b/>
                <w:bCs/>
                <w:sz w:val="20"/>
                <w:szCs w:val="20"/>
                <w:lang w:bidi="ar-SA"/>
              </w:rPr>
              <w:t xml:space="preserve"> 10.22034/FSCT.22.162.292.</w:t>
            </w:r>
          </w:p>
          <w:p w14:paraId="7317424C" w14:textId="77777777" w:rsidR="00F17FD7" w:rsidRPr="00F17FD7" w:rsidRDefault="00F17FD7" w:rsidP="00F17FD7">
            <w:pPr>
              <w:bidi w:val="0"/>
              <w:rPr>
                <w:rFonts w:ascii="Times New Roman" w:hAnsi="Times New Roman" w:cs="Times New Roman"/>
                <w:sz w:val="16"/>
                <w:szCs w:val="16"/>
              </w:rPr>
            </w:pPr>
            <w:r w:rsidRPr="00F17FD7">
              <w:rPr>
                <w:rFonts w:ascii="Times New Roman" w:eastAsia="Times New Roman" w:hAnsi="Times New Roman" w:cs="Times New Roman"/>
                <w:bCs/>
                <w:sz w:val="18"/>
                <w:szCs w:val="18"/>
                <w:lang w:bidi="ar-SA"/>
              </w:rPr>
              <w:t>*Corresponding Author E-</w:t>
            </w:r>
            <w:r w:rsidRPr="00F17FD7">
              <w:rPr>
                <w:rFonts w:ascii="Times New Roman" w:eastAsia="Times New Roman" w:hAnsi="Times New Roman" w:cs="Times New Roman"/>
                <w:rtl/>
                <w:lang w:bidi="ar-SA"/>
              </w:rPr>
              <w:t xml:space="preserve"> </w:t>
            </w:r>
          </w:p>
          <w:p w14:paraId="5E5751BF" w14:textId="77777777" w:rsidR="00F17FD7" w:rsidRPr="00F17FD7" w:rsidRDefault="00F17FD7" w:rsidP="00F17FD7">
            <w:pPr>
              <w:spacing w:line="276" w:lineRule="auto"/>
              <w:jc w:val="right"/>
              <w:rPr>
                <w:rFonts w:ascii="Times New Roman" w:eastAsia="Times New Roman" w:hAnsi="Times New Roman" w:cs="Times New Roman"/>
                <w:sz w:val="24"/>
                <w:szCs w:val="24"/>
              </w:rPr>
            </w:pPr>
            <w:hyperlink r:id="rId15" w:history="1">
              <w:r w:rsidRPr="00F17FD7">
                <w:rPr>
                  <w:rFonts w:ascii="Times New Roman" w:hAnsi="Times New Roman" w:cs="Times New Roman"/>
                  <w:color w:val="000000"/>
                  <w:sz w:val="20"/>
                  <w:szCs w:val="20"/>
                  <w14:textFill>
                    <w14:solidFill>
                      <w14:srgbClr w14:val="000000">
                        <w14:lumMod w14:val="95000"/>
                        <w14:lumOff w14:val="5000"/>
                      </w14:srgbClr>
                    </w14:solidFill>
                  </w14:textFill>
                </w:rPr>
                <w:t>hbarzegar@asnrukh.ac.ir</w:t>
              </w:r>
            </w:hyperlink>
            <w:hyperlink r:id="rId16" w:history="1"/>
          </w:p>
        </w:tc>
      </w:tr>
    </w:tbl>
    <w:p w14:paraId="79ECF52E" w14:textId="77777777" w:rsidR="00491A00" w:rsidRDefault="00491A00" w:rsidP="00491A00">
      <w:pPr>
        <w:pStyle w:val="ListParagraph"/>
        <w:bidi w:val="0"/>
        <w:spacing w:after="0" w:line="240" w:lineRule="auto"/>
        <w:ind w:left="0"/>
        <w:jc w:val="both"/>
        <w:rPr>
          <w:rFonts w:ascii="Times New Roman" w:hAnsi="Times New Roman" w:cs="B Lotus"/>
          <w:b/>
          <w:bCs/>
          <w:color w:val="333399"/>
          <w:sz w:val="24"/>
          <w:szCs w:val="24"/>
        </w:rPr>
        <w:sectPr w:rsidR="00491A00" w:rsidSect="00491A00">
          <w:type w:val="continuous"/>
          <w:pgSz w:w="11907" w:h="16840" w:code="9"/>
          <w:pgMar w:top="1440" w:right="1440" w:bottom="1440" w:left="1440" w:header="720" w:footer="720" w:gutter="0"/>
          <w:cols w:space="461"/>
          <w:titlePg/>
          <w:docGrid w:linePitch="360"/>
        </w:sectPr>
      </w:pPr>
    </w:p>
    <w:p w14:paraId="348DBD63" w14:textId="77777777" w:rsidR="00491A00" w:rsidRDefault="00491A00" w:rsidP="00491A00">
      <w:pPr>
        <w:pStyle w:val="ListParagraph"/>
        <w:bidi w:val="0"/>
        <w:spacing w:after="0" w:line="240" w:lineRule="auto"/>
        <w:ind w:left="0"/>
        <w:jc w:val="both"/>
        <w:rPr>
          <w:rFonts w:ascii="Times New Roman" w:hAnsi="Times New Roman" w:cs="B Lotus"/>
          <w:b/>
          <w:bCs/>
          <w:color w:val="333399"/>
          <w:sz w:val="24"/>
          <w:szCs w:val="24"/>
        </w:rPr>
      </w:pPr>
    </w:p>
    <w:p w14:paraId="2EB9313F" w14:textId="11A2FB42" w:rsidR="00491A00" w:rsidRDefault="00B42189" w:rsidP="00491A00">
      <w:pPr>
        <w:pStyle w:val="ListParagraph"/>
        <w:bidi w:val="0"/>
        <w:spacing w:after="0" w:line="240" w:lineRule="auto"/>
        <w:ind w:left="0"/>
        <w:jc w:val="both"/>
        <w:rPr>
          <w:rFonts w:ascii="Times New Roman" w:hAnsi="Times New Roman" w:cs="B Lotus"/>
          <w:b/>
          <w:bCs/>
          <w:color w:val="333399"/>
          <w:sz w:val="24"/>
          <w:szCs w:val="24"/>
        </w:rPr>
      </w:pPr>
      <w:r w:rsidRPr="00B42189">
        <w:rPr>
          <w:rFonts w:ascii="Times New Roman" w:hAnsi="Times New Roman" w:cs="B Lotus"/>
          <w:b/>
          <w:bCs/>
          <w:color w:val="333399"/>
          <w:sz w:val="24"/>
          <w:szCs w:val="24"/>
        </w:rPr>
        <w:t>1-</w:t>
      </w:r>
      <w:r w:rsidR="00EC3C24" w:rsidRPr="00B42189">
        <w:rPr>
          <w:rFonts w:ascii="Times New Roman" w:hAnsi="Times New Roman" w:cs="B Lotus"/>
          <w:b/>
          <w:bCs/>
          <w:color w:val="333399"/>
          <w:sz w:val="24"/>
          <w:szCs w:val="24"/>
        </w:rPr>
        <w:t>Introductio</w:t>
      </w:r>
      <w:r w:rsidR="00491A00">
        <w:rPr>
          <w:rFonts w:ascii="Times New Roman" w:hAnsi="Times New Roman" w:cs="B Lotus"/>
          <w:b/>
          <w:bCs/>
          <w:color w:val="333399"/>
          <w:sz w:val="24"/>
          <w:szCs w:val="24"/>
        </w:rPr>
        <w:t>n</w:t>
      </w:r>
    </w:p>
    <w:p w14:paraId="62B5FF05"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One of the primary factors contributing to public health disorders and economic problems is the presence of toxic contamination caused by fungi. Approximately 25% of the total grains consumed globally are affected by fungal contamination, leading to significant destructive losses. Among the various fungal species that contaminate food products, some exhibit higher prevalence, greater destructive potential, and increased resistance to antifungal agents. Notable among these species are Aspergillus and Penicillium [1]. Aspergillus species belong to the group of filamentous fungi and are considered opportunistic pathogens. They are the most common producers of mycotoxins across a wide range of food products. Aflatoxins, which are secondary metabolites produced by various Aspergillus species, are highly mutagenic and toxic, playing a major role in liver contamination and ranking as the primary causative agents of different types of cancer [2]. Currently, synthetic preservatives are widely used to control fungal activity. However, due to the long-term health effects of these preservatives and the rising concern over antimicrobial resistance, their application has been met with widespread dissatisfaction. Consequently, there is an increasing trend toward the utilization of natural compounds to mitigate the harmful effects of fungi. One of the strategies to enhance the shelf life of food products is the use of natural additives and preservatives, such as essential oils and plant extracts, which can prevent the deterioration of food quality and prolong the product's shelf life [3]. Essential oils are complex mixtures of volatile organic compounds with numerous biological and health-promoting properties. Their applications span various industries, including food flavoring, as well as their use in cosmetics, personal care, and pharmaceuticals [4</w:t>
      </w:r>
      <w:proofErr w:type="gramStart"/>
      <w:r w:rsidRPr="00F17FD7">
        <w:rPr>
          <w:rFonts w:ascii="Times New Roman" w:eastAsia="Times New Roman" w:hAnsi="Times New Roman" w:cs="Times New Roman"/>
        </w:rPr>
        <w:t>].Turmeric</w:t>
      </w:r>
      <w:proofErr w:type="gramEnd"/>
      <w:r w:rsidRPr="00F17FD7">
        <w:rPr>
          <w:rFonts w:ascii="Times New Roman" w:eastAsia="Times New Roman" w:hAnsi="Times New Roman" w:cs="Times New Roman"/>
        </w:rPr>
        <w:t xml:space="preserve">, scientifically known as </w:t>
      </w:r>
      <w:r w:rsidRPr="00F17FD7">
        <w:rPr>
          <w:rFonts w:ascii="Times New Roman" w:eastAsia="Times New Roman" w:hAnsi="Times New Roman" w:cs="Times New Roman"/>
          <w:i/>
          <w:iCs/>
        </w:rPr>
        <w:t>Curcuma longa L.</w:t>
      </w:r>
      <w:r w:rsidRPr="00F17FD7">
        <w:rPr>
          <w:rFonts w:ascii="Times New Roman" w:eastAsia="Times New Roman" w:hAnsi="Times New Roman" w:cs="Times New Roman"/>
        </w:rPr>
        <w:t xml:space="preserve">, belongs to the </w:t>
      </w:r>
      <w:proofErr w:type="spellStart"/>
      <w:r w:rsidRPr="00F17FD7">
        <w:rPr>
          <w:rFonts w:ascii="Times New Roman" w:eastAsia="Times New Roman" w:hAnsi="Times New Roman" w:cs="Times New Roman"/>
          <w:i/>
          <w:iCs/>
        </w:rPr>
        <w:t>Zingiberaceae</w:t>
      </w:r>
      <w:proofErr w:type="spellEnd"/>
      <w:r w:rsidRPr="00F17FD7">
        <w:rPr>
          <w:rFonts w:ascii="Times New Roman" w:eastAsia="Times New Roman" w:hAnsi="Times New Roman" w:cs="Times New Roman"/>
        </w:rPr>
        <w:t xml:space="preserve"> family, which comprises 53 genera and approximately 1,300 species [5]. This plant is a rich source of various bioactive compounds, including alkaloids, proteins, carbohydrates, phenolic acids, flavonoids, saponins, triterpenoids, esters, and diarylheptanoids [6]. Plants of this species are commonly utilized for the extraction of essential oils, which are rich in monoterpenes and sesquiterpenes that possess antimicrobial, </w:t>
      </w:r>
      <w:r w:rsidRPr="00F17FD7">
        <w:rPr>
          <w:rFonts w:ascii="Times New Roman" w:eastAsia="Times New Roman" w:hAnsi="Times New Roman" w:cs="Times New Roman"/>
        </w:rPr>
        <w:t xml:space="preserve">antioxidant, and antifungal properties [7]. The diarylheptanoids present in turmeric are phenolic compounds with low oral bioavailability. Furthermore, 60-70% of turmeric’s composition consists of </w:t>
      </w:r>
      <w:proofErr w:type="spellStart"/>
      <w:r w:rsidRPr="00F17FD7">
        <w:rPr>
          <w:rFonts w:ascii="Times New Roman" w:hAnsi="Times New Roman" w:cs="Times New Roman"/>
        </w:rPr>
        <w:t>diferuloylmethan</w:t>
      </w:r>
      <w:proofErr w:type="spellEnd"/>
      <w:r w:rsidRPr="00F17FD7">
        <w:rPr>
          <w:rFonts w:ascii="Times New Roman" w:eastAsia="Times New Roman" w:hAnsi="Times New Roman" w:cs="Times New Roman"/>
        </w:rPr>
        <w:t>, commonly known as the yellow pigment curcumin, with the molecular formula C</w:t>
      </w:r>
      <w:r w:rsidRPr="00F17FD7">
        <w:rPr>
          <w:rFonts w:ascii="Cambria Math" w:eastAsia="Times New Roman" w:hAnsi="Cambria Math" w:cs="Cambria Math"/>
        </w:rPr>
        <w:t>₁₂</w:t>
      </w:r>
      <w:r w:rsidRPr="00F17FD7">
        <w:rPr>
          <w:rFonts w:ascii="Times New Roman" w:eastAsia="Times New Roman" w:hAnsi="Times New Roman" w:cs="Times New Roman"/>
        </w:rPr>
        <w:t>H</w:t>
      </w:r>
      <w:r w:rsidRPr="00F17FD7">
        <w:rPr>
          <w:rFonts w:ascii="Cambria Math" w:eastAsia="Times New Roman" w:hAnsi="Cambria Math" w:cs="Cambria Math"/>
        </w:rPr>
        <w:t>₂₀</w:t>
      </w:r>
      <w:r w:rsidRPr="00F17FD7">
        <w:rPr>
          <w:rFonts w:ascii="Times New Roman" w:eastAsia="Times New Roman" w:hAnsi="Times New Roman" w:cs="Times New Roman"/>
        </w:rPr>
        <w:t>O</w:t>
      </w:r>
      <w:r w:rsidRPr="00F17FD7">
        <w:rPr>
          <w:rFonts w:ascii="Cambria Math" w:eastAsia="Times New Roman" w:hAnsi="Cambria Math" w:cs="Cambria Math"/>
        </w:rPr>
        <w:t>₆</w:t>
      </w:r>
      <w:r w:rsidRPr="00F17FD7">
        <w:rPr>
          <w:rFonts w:ascii="Times New Roman" w:eastAsia="Times New Roman" w:hAnsi="Times New Roman" w:cs="Times New Roman"/>
        </w:rPr>
        <w:t xml:space="preserve">. Curcumin itself consists of three derivatives: curcumin, </w:t>
      </w:r>
      <w:proofErr w:type="spellStart"/>
      <w:r w:rsidRPr="00F17FD7">
        <w:rPr>
          <w:rFonts w:ascii="Times New Roman" w:eastAsia="Times New Roman" w:hAnsi="Times New Roman" w:cs="Times New Roman"/>
        </w:rPr>
        <w:t>demethoxycurcumin</w:t>
      </w:r>
      <w:proofErr w:type="spellEnd"/>
      <w:r w:rsidRPr="00F17FD7">
        <w:rPr>
          <w:rFonts w:ascii="Times New Roman" w:eastAsia="Times New Roman" w:hAnsi="Times New Roman" w:cs="Times New Roman"/>
        </w:rPr>
        <w:t xml:space="preserve">, and bisdemethoxycurcumin, which collectively exhibit polyphenolic characteristics [8]. The objective of this study was to quantify the total phenolic and flavonoid content in turmeric essential oil and to evaluate its free radical scavenging activity using ABTS and DPPH assays. Additionally, the antifungal efficacy of turmeric essential oil was assessed against five fungal species: </w:t>
      </w:r>
      <w:r w:rsidRPr="00F17FD7">
        <w:rPr>
          <w:rFonts w:ascii="Times New Roman" w:eastAsia="Times New Roman" w:hAnsi="Times New Roman" w:cs="Times New Roman"/>
          <w:i/>
          <w:iCs/>
        </w:rPr>
        <w:t xml:space="preserve">Aspergillus </w:t>
      </w:r>
      <w:proofErr w:type="spellStart"/>
      <w:r w:rsidRPr="00F17FD7">
        <w:rPr>
          <w:rFonts w:ascii="Times New Roman" w:eastAsia="Times New Roman" w:hAnsi="Times New Roman" w:cs="Times New Roman"/>
          <w:i/>
          <w:iCs/>
        </w:rPr>
        <w:t>niger</w:t>
      </w:r>
      <w:proofErr w:type="spellEnd"/>
      <w:r w:rsidRPr="00F17FD7">
        <w:rPr>
          <w:rFonts w:ascii="Times New Roman" w:eastAsia="Times New Roman" w:hAnsi="Times New Roman" w:cs="Times New Roman"/>
        </w:rPr>
        <w:t xml:space="preserve">, </w:t>
      </w:r>
      <w:r w:rsidRPr="00F17FD7">
        <w:rPr>
          <w:rFonts w:ascii="Times New Roman" w:eastAsia="Times New Roman" w:hAnsi="Times New Roman" w:cs="Times New Roman"/>
          <w:i/>
          <w:iCs/>
        </w:rPr>
        <w:t>Aspergillus fumigatus</w:t>
      </w:r>
      <w:r w:rsidRPr="00F17FD7">
        <w:rPr>
          <w:rFonts w:ascii="Times New Roman" w:eastAsia="Times New Roman" w:hAnsi="Times New Roman" w:cs="Times New Roman"/>
        </w:rPr>
        <w:t xml:space="preserve">, </w:t>
      </w:r>
      <w:r w:rsidRPr="00F17FD7">
        <w:rPr>
          <w:rFonts w:ascii="Times New Roman" w:eastAsia="Times New Roman" w:hAnsi="Times New Roman" w:cs="Times New Roman"/>
          <w:i/>
          <w:iCs/>
        </w:rPr>
        <w:t>Candida albicans</w:t>
      </w:r>
      <w:r w:rsidRPr="00F17FD7">
        <w:rPr>
          <w:rFonts w:ascii="Times New Roman" w:eastAsia="Times New Roman" w:hAnsi="Times New Roman" w:cs="Times New Roman"/>
        </w:rPr>
        <w:t xml:space="preserve">, </w:t>
      </w:r>
      <w:r w:rsidRPr="00F17FD7">
        <w:rPr>
          <w:rFonts w:ascii="Times New Roman" w:eastAsia="Times New Roman" w:hAnsi="Times New Roman" w:cs="Times New Roman"/>
          <w:i/>
          <w:iCs/>
        </w:rPr>
        <w:t xml:space="preserve">Penicillium </w:t>
      </w:r>
      <w:proofErr w:type="spellStart"/>
      <w:r w:rsidRPr="00F17FD7">
        <w:rPr>
          <w:rFonts w:ascii="Times New Roman" w:eastAsia="Times New Roman" w:hAnsi="Times New Roman" w:cs="Times New Roman"/>
          <w:i/>
          <w:iCs/>
        </w:rPr>
        <w:t>italicum</w:t>
      </w:r>
      <w:proofErr w:type="spellEnd"/>
      <w:r w:rsidRPr="00F17FD7">
        <w:rPr>
          <w:rFonts w:ascii="Times New Roman" w:eastAsia="Times New Roman" w:hAnsi="Times New Roman" w:cs="Times New Roman"/>
        </w:rPr>
        <w:t xml:space="preserve">, and </w:t>
      </w:r>
      <w:r w:rsidRPr="00F17FD7">
        <w:rPr>
          <w:rFonts w:ascii="Times New Roman" w:eastAsia="Times New Roman" w:hAnsi="Times New Roman" w:cs="Times New Roman"/>
          <w:i/>
          <w:iCs/>
        </w:rPr>
        <w:t xml:space="preserve">Penicillium </w:t>
      </w:r>
      <w:proofErr w:type="spellStart"/>
      <w:r w:rsidRPr="00F17FD7">
        <w:rPr>
          <w:rFonts w:ascii="Times New Roman" w:eastAsia="Times New Roman" w:hAnsi="Times New Roman" w:cs="Times New Roman"/>
          <w:i/>
          <w:iCs/>
        </w:rPr>
        <w:t>digitatum</w:t>
      </w:r>
      <w:proofErr w:type="spellEnd"/>
      <w:r w:rsidRPr="00F17FD7">
        <w:rPr>
          <w:rFonts w:ascii="Times New Roman" w:eastAsia="Times New Roman" w:hAnsi="Times New Roman" w:cs="Times New Roman"/>
        </w:rPr>
        <w:t>.</w:t>
      </w:r>
    </w:p>
    <w:p w14:paraId="7B054F29"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15BACAC3" w14:textId="57BD3D6D" w:rsidR="00F17FD7" w:rsidRPr="00F17FD7" w:rsidRDefault="00F17FD7" w:rsidP="00F17FD7">
      <w:pPr>
        <w:bidi w:val="0"/>
        <w:spacing w:line="240" w:lineRule="auto"/>
        <w:jc w:val="lowKashida"/>
        <w:rPr>
          <w:rFonts w:ascii="Times New Roman" w:eastAsia="Times New Roman" w:hAnsi="Times New Roman" w:cs="Times New Roman"/>
          <w:b/>
          <w:bCs/>
          <w:color w:val="2F5496" w:themeColor="accent1" w:themeShade="BF"/>
          <w:kern w:val="2"/>
          <w:sz w:val="24"/>
          <w:szCs w:val="24"/>
          <w:rtl/>
          <w14:ligatures w14:val="standardContextual"/>
        </w:rPr>
      </w:pPr>
      <w:r w:rsidRPr="00F17FD7">
        <w:rPr>
          <w:rFonts w:ascii="Times New Roman" w:eastAsia="Times New Roman" w:hAnsi="Times New Roman" w:cs="Times New Roman"/>
          <w:b/>
          <w:bCs/>
          <w:color w:val="2F5496" w:themeColor="accent1" w:themeShade="BF"/>
          <w:kern w:val="2"/>
          <w:sz w:val="24"/>
          <w:szCs w:val="24"/>
          <w:rtl/>
          <w14:ligatures w14:val="standardContextual"/>
        </w:rPr>
        <w:t xml:space="preserve"> </w:t>
      </w:r>
      <w:r w:rsidRPr="00F17FD7">
        <w:rPr>
          <w:rFonts w:ascii="Times New Roman" w:eastAsia="Times New Roman" w:hAnsi="Times New Roman" w:cs="Times New Roman"/>
          <w:b/>
          <w:bCs/>
          <w:color w:val="2F5496" w:themeColor="accent1" w:themeShade="BF"/>
          <w:kern w:val="2"/>
          <w:sz w:val="24"/>
          <w:szCs w:val="24"/>
          <w14:ligatures w14:val="standardContextual"/>
        </w:rPr>
        <w:t>2</w:t>
      </w:r>
      <w:r w:rsidRPr="00F17FD7">
        <w:rPr>
          <w:rFonts w:ascii="Times New Roman" w:eastAsia="Times New Roman" w:hAnsi="Times New Roman" w:cs="Times New Roman"/>
          <w:b/>
          <w:bCs/>
          <w:color w:val="2F5496" w:themeColor="accent1" w:themeShade="BF"/>
          <w:kern w:val="2"/>
          <w:sz w:val="24"/>
          <w:szCs w:val="24"/>
          <w14:ligatures w14:val="standardContextual"/>
        </w:rPr>
        <w:t>-</w:t>
      </w:r>
      <w:r w:rsidRPr="00F17FD7">
        <w:rPr>
          <w:rFonts w:ascii="Times New Roman" w:eastAsia="Times New Roman" w:hAnsi="Times New Roman" w:cs="Times New Roman"/>
          <w:b/>
          <w:bCs/>
          <w:color w:val="2F5496" w:themeColor="accent1" w:themeShade="BF"/>
          <w:kern w:val="2"/>
          <w:sz w:val="24"/>
          <w:szCs w:val="24"/>
          <w14:ligatures w14:val="standardContextual"/>
        </w:rPr>
        <w:t xml:space="preserve"> Materials and Methods</w:t>
      </w:r>
    </w:p>
    <w:p w14:paraId="3A015FD9"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Fresh rhizomes of turmeric were sourced from Ahvaz, and the essential oil was extracted using hydro distillation with a Clevenger apparatus. The related tests on the essential oil were conducted in the laboratories of Agricultural Sciences and Natural Resources University of Khuzestan</w:t>
      </w:r>
      <w:r w:rsidRPr="00F17FD7">
        <w:rPr>
          <w:rFonts w:ascii="Times New Roman" w:eastAsia="Times New Roman" w:hAnsi="Times New Roman" w:cs="Times New Roman"/>
          <w:kern w:val="2"/>
          <w:rtl/>
          <w14:ligatures w14:val="standardContextual"/>
        </w:rPr>
        <w:t>.</w:t>
      </w:r>
    </w:p>
    <w:p w14:paraId="61C6ECD5"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2778A1E3"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r w:rsidRPr="00F17FD7">
        <w:rPr>
          <w:rFonts w:ascii="Times New Roman" w:eastAsia="Times New Roman" w:hAnsi="Times New Roman" w:cs="Times New Roman"/>
          <w:b/>
          <w:bCs/>
          <w:kern w:val="2"/>
          <w14:ligatures w14:val="standardContextual"/>
        </w:rPr>
        <w:t>2.1. Chemical Composition of Turmeric Essential Oil</w:t>
      </w:r>
    </w:p>
    <w:p w14:paraId="59E75AA1"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 xml:space="preserve">The chemical composition of turmeric essential oil was analyzed with GC-MS. The chromatographic system employed capillary columns with a length of 30 meters, an internal diameter of 0.25 mm, and a film thickness of 0.25 </w:t>
      </w:r>
      <w:proofErr w:type="spellStart"/>
      <w:r w:rsidRPr="00F17FD7">
        <w:rPr>
          <w:rFonts w:ascii="Times New Roman" w:eastAsia="Times New Roman" w:hAnsi="Times New Roman" w:cs="Times New Roman"/>
          <w:kern w:val="2"/>
          <w14:ligatures w14:val="standardContextual"/>
        </w:rPr>
        <w:t>μm</w:t>
      </w:r>
      <w:proofErr w:type="spellEnd"/>
      <w:r w:rsidRPr="00F17FD7">
        <w:rPr>
          <w:rFonts w:ascii="Times New Roman" w:eastAsia="Times New Roman" w:hAnsi="Times New Roman" w:cs="Times New Roman"/>
          <w:kern w:val="2"/>
          <w14:ligatures w14:val="standardContextual"/>
        </w:rPr>
        <w:t xml:space="preserve">. Following the Injection of 1 </w:t>
      </w:r>
      <w:proofErr w:type="spellStart"/>
      <w:r w:rsidRPr="00F17FD7">
        <w:rPr>
          <w:rFonts w:ascii="Times New Roman" w:eastAsia="Times New Roman" w:hAnsi="Times New Roman" w:cs="Times New Roman"/>
          <w:kern w:val="2"/>
          <w14:ligatures w14:val="standardContextual"/>
        </w:rPr>
        <w:t>μL</w:t>
      </w:r>
      <w:proofErr w:type="spellEnd"/>
      <w:r w:rsidRPr="00F17FD7">
        <w:rPr>
          <w:rFonts w:ascii="Times New Roman" w:eastAsia="Times New Roman" w:hAnsi="Times New Roman" w:cs="Times New Roman"/>
          <w:kern w:val="2"/>
          <w14:ligatures w14:val="standardContextual"/>
        </w:rPr>
        <w:t xml:space="preserve"> of the essential oil, the column temperature was programmed to rise from 45°C to 210°C at a rate of 3°C/min. Finally, the chromatogram and mass spectra were analyzed to identify and quantify the compounds present [9]</w:t>
      </w:r>
      <w:r w:rsidRPr="00F17FD7">
        <w:rPr>
          <w:rFonts w:ascii="Times New Roman" w:eastAsia="Times New Roman" w:hAnsi="Times New Roman" w:cs="Times New Roman"/>
          <w:kern w:val="2"/>
          <w:rtl/>
          <w14:ligatures w14:val="standardContextual"/>
        </w:rPr>
        <w:t>.</w:t>
      </w:r>
    </w:p>
    <w:p w14:paraId="1B8CB22D"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7F9C1A19"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bookmarkStart w:id="2" w:name="_Hlk189660872"/>
      <w:r w:rsidRPr="00F17FD7">
        <w:rPr>
          <w:rFonts w:ascii="Times New Roman" w:eastAsia="Times New Roman" w:hAnsi="Times New Roman" w:cs="Times New Roman"/>
          <w:b/>
          <w:bCs/>
          <w:kern w:val="2"/>
          <w14:ligatures w14:val="standardContextual"/>
        </w:rPr>
        <w:t>2.2.</w:t>
      </w:r>
      <w:bookmarkEnd w:id="2"/>
      <w:r w:rsidRPr="00F17FD7">
        <w:rPr>
          <w:rFonts w:ascii="Times New Roman" w:eastAsia="Times New Roman" w:hAnsi="Times New Roman" w:cs="Times New Roman"/>
          <w:b/>
          <w:bCs/>
          <w:kern w:val="2"/>
          <w14:ligatures w14:val="standardContextual"/>
        </w:rPr>
        <w:t xml:space="preserve"> </w:t>
      </w:r>
      <w:r w:rsidRPr="00F17FD7">
        <w:rPr>
          <w:rFonts w:ascii="Times New Roman" w:eastAsia="Times New Roman" w:hAnsi="Times New Roman" w:cs="Times New Roman"/>
          <w:b/>
          <w:bCs/>
          <w:kern w:val="2"/>
          <w:rtl/>
          <w14:ligatures w14:val="standardContextual"/>
        </w:rPr>
        <w:t xml:space="preserve"> </w:t>
      </w:r>
      <w:r w:rsidRPr="00F17FD7">
        <w:rPr>
          <w:rFonts w:ascii="Times New Roman" w:eastAsia="Times New Roman" w:hAnsi="Times New Roman" w:cs="Times New Roman"/>
          <w:b/>
          <w:bCs/>
          <w:kern w:val="2"/>
          <w14:ligatures w14:val="standardContextual"/>
        </w:rPr>
        <w:t>Determination of Total Phenolic Content of Turmeric Essential Oil</w:t>
      </w:r>
    </w:p>
    <w:p w14:paraId="22A2224D"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The Folin–</w:t>
      </w:r>
      <w:proofErr w:type="spellStart"/>
      <w:r w:rsidRPr="00F17FD7">
        <w:rPr>
          <w:rFonts w:ascii="Times New Roman" w:eastAsia="Times New Roman" w:hAnsi="Times New Roman" w:cs="Times New Roman"/>
          <w:kern w:val="2"/>
          <w14:ligatures w14:val="standardContextual"/>
        </w:rPr>
        <w:t>Ciocalteu</w:t>
      </w:r>
      <w:proofErr w:type="spellEnd"/>
      <w:r w:rsidRPr="00F17FD7">
        <w:rPr>
          <w:rFonts w:ascii="Times New Roman" w:eastAsia="Times New Roman" w:hAnsi="Times New Roman" w:cs="Times New Roman"/>
          <w:kern w:val="2"/>
          <w14:ligatures w14:val="standardContextual"/>
        </w:rPr>
        <w:t xml:space="preserve"> method was used to determine the total phenolic content. Initially, 1 </w:t>
      </w:r>
      <w:r w:rsidRPr="00F17FD7">
        <w:rPr>
          <w:rFonts w:ascii="Times New Roman" w:eastAsia="Times New Roman" w:hAnsi="Times New Roman" w:cs="Times New Roman"/>
          <w:kern w:val="2"/>
          <w14:ligatures w14:val="standardContextual"/>
        </w:rPr>
        <w:lastRenderedPageBreak/>
        <w:t>mL of the essential oil was mixed with 2.5 mL of the Folin reagent and incubated in the dark for 6 minutes. Subsequently, 2.5 mL of 7% sodium carbonate solution was added, and after 60 minutes, the absorbance was measured at 725 nm using a spectrophotometer. A concentration of 1000 ppm of the essential oil in methanol was used for this assay [10]</w:t>
      </w:r>
      <w:r w:rsidRPr="00F17FD7">
        <w:rPr>
          <w:rFonts w:ascii="Times New Roman" w:eastAsia="Times New Roman" w:hAnsi="Times New Roman" w:cs="Times New Roman"/>
          <w:kern w:val="2"/>
          <w:rtl/>
          <w14:ligatures w14:val="standardContextual"/>
        </w:rPr>
        <w:t>.</w:t>
      </w:r>
    </w:p>
    <w:p w14:paraId="410AA922"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r w:rsidRPr="00F17FD7">
        <w:rPr>
          <w:rFonts w:ascii="Times New Roman" w:eastAsia="Times New Roman" w:hAnsi="Times New Roman" w:cs="Times New Roman"/>
          <w:b/>
          <w:bCs/>
          <w:kern w:val="2"/>
          <w14:ligatures w14:val="standardContextual"/>
        </w:rPr>
        <w:t xml:space="preserve">2.3. </w:t>
      </w:r>
      <w:r w:rsidRPr="00F17FD7">
        <w:rPr>
          <w:rFonts w:ascii="Times New Roman" w:eastAsia="Times New Roman" w:hAnsi="Times New Roman" w:cs="Times New Roman"/>
          <w:b/>
          <w:bCs/>
          <w:kern w:val="2"/>
          <w:rtl/>
          <w14:ligatures w14:val="standardContextual"/>
        </w:rPr>
        <w:t xml:space="preserve"> </w:t>
      </w:r>
      <w:r w:rsidRPr="00F17FD7">
        <w:rPr>
          <w:rFonts w:ascii="Times New Roman" w:eastAsia="Times New Roman" w:hAnsi="Times New Roman" w:cs="Times New Roman"/>
          <w:b/>
          <w:bCs/>
          <w:kern w:val="2"/>
          <w14:ligatures w14:val="standardContextual"/>
        </w:rPr>
        <w:t>Determination of Total Flavonoid Content of Turmeric Essential Oil</w:t>
      </w:r>
    </w:p>
    <w:p w14:paraId="510749ED"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 xml:space="preserve">To determine the total flavonoid content, 1.25 mL of distilled water, 1 mL of turmeric essential oil, and 75 </w:t>
      </w:r>
      <w:proofErr w:type="spellStart"/>
      <w:r w:rsidRPr="00F17FD7">
        <w:rPr>
          <w:rFonts w:ascii="Times New Roman" w:eastAsia="Times New Roman" w:hAnsi="Times New Roman" w:cs="Times New Roman"/>
          <w:kern w:val="2"/>
          <w14:ligatures w14:val="standardContextual"/>
        </w:rPr>
        <w:t>μL</w:t>
      </w:r>
      <w:proofErr w:type="spellEnd"/>
      <w:r w:rsidRPr="00F17FD7">
        <w:rPr>
          <w:rFonts w:ascii="Times New Roman" w:eastAsia="Times New Roman" w:hAnsi="Times New Roman" w:cs="Times New Roman"/>
          <w:kern w:val="2"/>
          <w14:ligatures w14:val="standardContextual"/>
        </w:rPr>
        <w:t xml:space="preserve"> of sodium nitrite solution were combined. After 6 minutes, aluminum chloride solution was added, and the mixture was incubated for another 6 minutes. Finally, 1 mL of sodium hydroxide was added, and the absorbance was recorded at 510 nm [11,12]</w:t>
      </w:r>
      <w:r w:rsidRPr="00F17FD7">
        <w:rPr>
          <w:rFonts w:ascii="Times New Roman" w:eastAsia="Times New Roman" w:hAnsi="Times New Roman" w:cs="Times New Roman"/>
          <w:kern w:val="2"/>
          <w:rtl/>
          <w14:ligatures w14:val="standardContextual"/>
        </w:rPr>
        <w:t>.</w:t>
      </w:r>
    </w:p>
    <w:p w14:paraId="1FABFB5E"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23D6F8B3"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r w:rsidRPr="00F17FD7">
        <w:rPr>
          <w:rFonts w:ascii="Times New Roman" w:eastAsia="Times New Roman" w:hAnsi="Times New Roman" w:cs="Times New Roman"/>
          <w:b/>
          <w:bCs/>
          <w:kern w:val="2"/>
          <w14:ligatures w14:val="standardContextual"/>
        </w:rPr>
        <w:t>2.4.  Measurement of DPPH Free Radical Scavenging Activity</w:t>
      </w:r>
    </w:p>
    <w:p w14:paraId="090FC3AC" w14:textId="77777777" w:rsidR="00F17FD7" w:rsidRPr="00F17FD7" w:rsidRDefault="00F17FD7" w:rsidP="00F17FD7">
      <w:pPr>
        <w:bidi w:val="0"/>
        <w:spacing w:line="240" w:lineRule="auto"/>
        <w:jc w:val="lowKashida"/>
        <w:rPr>
          <w:rFonts w:ascii="Times New Roman" w:eastAsia="Times New Roman" w:hAnsi="Times New Roman" w:cs="Times New Roman"/>
          <w:kern w:val="2"/>
          <w14:ligatures w14:val="standardContextual"/>
        </w:rPr>
      </w:pPr>
      <w:r w:rsidRPr="00F17FD7">
        <w:rPr>
          <w:rFonts w:ascii="Times New Roman" w:eastAsia="Times New Roman" w:hAnsi="Times New Roman" w:cs="Times New Roman"/>
          <w:kern w:val="2"/>
          <w14:ligatures w14:val="standardContextual"/>
        </w:rPr>
        <w:t>To assess the DPPH free radical scavenging activity, a 1000 ppm solution of the essential oil was prepared, and serial dilutions were made in methanol. Then, 3 mL of the control solution (0.004 g of DPPH powder dissolved in 100 mL of methanol, with an absorbance range of 0.7–0.8) was added to 1 mL of the essential oil. The absorbance was measured at 515 nm against methanol as a blank [11,13]</w:t>
      </w:r>
      <w:r w:rsidRPr="00F17FD7">
        <w:rPr>
          <w:rFonts w:ascii="Times New Roman" w:eastAsia="Times New Roman" w:hAnsi="Times New Roman" w:cs="Times New Roman"/>
          <w:kern w:val="2"/>
          <w:rtl/>
          <w14:ligatures w14:val="standardContextual"/>
        </w:rPr>
        <w:t>.</w:t>
      </w:r>
    </w:p>
    <w:p w14:paraId="3CD24C64"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6AC966ED" w14:textId="77777777" w:rsidR="00F17FD7" w:rsidRPr="00F17FD7" w:rsidRDefault="00F17FD7" w:rsidP="00F17FD7">
      <w:pPr>
        <w:bidi w:val="0"/>
        <w:spacing w:line="240" w:lineRule="auto"/>
        <w:jc w:val="lowKashida"/>
        <w:rPr>
          <w:rFonts w:ascii="Times New Roman" w:eastAsia="Times New Roman" w:hAnsi="Times New Roman" w:cs="Times New Roman"/>
          <w:kern w:val="2"/>
          <w14:ligatures w14:val="standardContextual"/>
        </w:rPr>
      </w:pPr>
      <w:bookmarkStart w:id="3" w:name="_Hlk188994979"/>
      <w:r w:rsidRPr="00F17FD7">
        <w:rPr>
          <w:rFonts w:ascii="Times New Roman" w:eastAsia="Times New Roman" w:hAnsi="Times New Roman" w:cs="Times New Roman"/>
          <w:kern w:val="2"/>
          <w14:ligatures w14:val="standardContextual"/>
        </w:rPr>
        <w:t xml:space="preserve">Inhibition percentage </w:t>
      </w:r>
      <w:bookmarkEnd w:id="3"/>
      <w:r w:rsidRPr="00F17FD7">
        <w:rPr>
          <w:rFonts w:ascii="Times New Roman" w:eastAsia="Times New Roman" w:hAnsi="Times New Roman" w:cs="Times New Roman"/>
          <w:kern w:val="2"/>
          <w14:ligatures w14:val="standardContextual"/>
        </w:rPr>
        <w:t xml:space="preserve">= (Absorbance of control – Absorbance of sample/Absorbance of control) </w:t>
      </w:r>
    </w:p>
    <w:p w14:paraId="4B7E80B1"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4F1BE409"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r w:rsidRPr="00F17FD7">
        <w:rPr>
          <w:rFonts w:ascii="Times New Roman" w:eastAsia="Times New Roman" w:hAnsi="Times New Roman" w:cs="Times New Roman"/>
          <w:b/>
          <w:bCs/>
          <w:kern w:val="2"/>
          <w14:ligatures w14:val="standardContextual"/>
        </w:rPr>
        <w:t>2.5. Measurement of ABTS Free Radical Scavenging Activity</w:t>
      </w:r>
    </w:p>
    <w:p w14:paraId="7C081006"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 xml:space="preserve">An aqueous solution of 7 mM ABTS (0.0384 g ABTS powder in 10 mL of distilled water) and 2.45 mM potassium persulfate (0.0662 g potassium persulfate in 100 mL of distilled water) were mixed at a 1:2 ratio and incubated in the dark for 16–24 hours. The resulting control solution was diluted with methanol to achieve an absorbance of 0.70 ± 0.02 at 734 nm. Finally, 30 </w:t>
      </w:r>
      <w:proofErr w:type="spellStart"/>
      <w:r w:rsidRPr="00F17FD7">
        <w:rPr>
          <w:rFonts w:ascii="Times New Roman" w:eastAsia="Times New Roman" w:hAnsi="Times New Roman" w:cs="Times New Roman"/>
          <w:kern w:val="2"/>
          <w14:ligatures w14:val="standardContextual"/>
        </w:rPr>
        <w:t>μL</w:t>
      </w:r>
      <w:proofErr w:type="spellEnd"/>
      <w:r w:rsidRPr="00F17FD7">
        <w:rPr>
          <w:rFonts w:ascii="Times New Roman" w:eastAsia="Times New Roman" w:hAnsi="Times New Roman" w:cs="Times New Roman"/>
          <w:kern w:val="2"/>
          <w14:ligatures w14:val="standardContextual"/>
        </w:rPr>
        <w:t xml:space="preserve"> of various dilutions of the essential oil were mixed with 3 mL of the prepared solution, and after 6 minutes, the absorbance was measured at 734 nm against methanol as a blank [14]</w:t>
      </w:r>
      <w:r w:rsidRPr="00F17FD7">
        <w:rPr>
          <w:rFonts w:ascii="Times New Roman" w:eastAsia="Times New Roman" w:hAnsi="Times New Roman" w:cs="Times New Roman"/>
          <w:kern w:val="2"/>
          <w:rtl/>
          <w14:ligatures w14:val="standardContextual"/>
        </w:rPr>
        <w:t>.</w:t>
      </w:r>
    </w:p>
    <w:p w14:paraId="5C5B9F74"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420106EC" w14:textId="77777777" w:rsidR="00F17FD7" w:rsidRPr="00F17FD7" w:rsidRDefault="00F17FD7" w:rsidP="00F17FD7">
      <w:pPr>
        <w:bidi w:val="0"/>
        <w:spacing w:line="240" w:lineRule="auto"/>
        <w:jc w:val="lowKashida"/>
        <w:rPr>
          <w:rFonts w:ascii="Times New Roman" w:eastAsia="Times New Roman" w:hAnsi="Times New Roman" w:cs="Times New Roman"/>
          <w:kern w:val="2"/>
          <w14:ligatures w14:val="standardContextual"/>
        </w:rPr>
      </w:pPr>
      <w:r w:rsidRPr="00F17FD7">
        <w:rPr>
          <w:rFonts w:ascii="Times New Roman" w:eastAsia="Times New Roman" w:hAnsi="Times New Roman" w:cs="Times New Roman"/>
          <w:kern w:val="2"/>
          <w14:ligatures w14:val="standardContextual"/>
        </w:rPr>
        <w:t>Inhibition percentage = (Absorbance of control – Absorbance of sample/Absorbance of control)</w:t>
      </w:r>
    </w:p>
    <w:p w14:paraId="3C736726" w14:textId="77777777" w:rsidR="00F17FD7" w:rsidRPr="00F17FD7" w:rsidRDefault="00F17FD7" w:rsidP="00F17FD7">
      <w:pPr>
        <w:bidi w:val="0"/>
        <w:spacing w:line="240" w:lineRule="auto"/>
        <w:jc w:val="lowKashida"/>
        <w:rPr>
          <w:rFonts w:ascii="Times New Roman" w:eastAsia="Times New Roman" w:hAnsi="Times New Roman" w:cs="Times New Roman"/>
          <w:kern w:val="2"/>
          <w14:ligatures w14:val="standardContextual"/>
        </w:rPr>
      </w:pPr>
    </w:p>
    <w:p w14:paraId="3248E75C" w14:textId="77777777" w:rsidR="00F17FD7" w:rsidRPr="00F17FD7" w:rsidRDefault="00F17FD7" w:rsidP="00F17FD7">
      <w:pPr>
        <w:bidi w:val="0"/>
        <w:spacing w:line="240" w:lineRule="auto"/>
        <w:jc w:val="lowKashida"/>
        <w:rPr>
          <w:rFonts w:ascii="Times New Roman" w:eastAsia="Times New Roman" w:hAnsi="Times New Roman" w:cs="Times New Roman"/>
          <w:kern w:val="2"/>
          <w14:ligatures w14:val="standardContextual"/>
        </w:rPr>
      </w:pPr>
      <w:r w:rsidRPr="00F17FD7">
        <w:rPr>
          <w:rFonts w:ascii="Times New Roman" w:eastAsia="Times New Roman" w:hAnsi="Times New Roman" w:cs="Times New Roman"/>
          <w:kern w:val="2"/>
          <w14:ligatures w14:val="standardContextual"/>
        </w:rPr>
        <w:t xml:space="preserve"> </w:t>
      </w:r>
    </w:p>
    <w:p w14:paraId="31E083FF"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r w:rsidRPr="00F17FD7">
        <w:rPr>
          <w:rFonts w:ascii="Times New Roman" w:eastAsia="Times New Roman" w:hAnsi="Times New Roman" w:cs="Times New Roman"/>
          <w:b/>
          <w:bCs/>
          <w:kern w:val="2"/>
          <w14:ligatures w14:val="standardContextual"/>
        </w:rPr>
        <w:t xml:space="preserve">2.6. </w:t>
      </w:r>
      <w:r w:rsidRPr="00F17FD7">
        <w:rPr>
          <w:rFonts w:ascii="Times New Roman" w:eastAsia="Times New Roman" w:hAnsi="Times New Roman" w:cs="Times New Roman"/>
          <w:b/>
          <w:bCs/>
          <w:kern w:val="2"/>
          <w:rtl/>
          <w14:ligatures w14:val="standardContextual"/>
        </w:rPr>
        <w:t xml:space="preserve"> </w:t>
      </w:r>
      <w:r w:rsidRPr="00F17FD7">
        <w:rPr>
          <w:rFonts w:ascii="Times New Roman" w:eastAsia="Times New Roman" w:hAnsi="Times New Roman" w:cs="Times New Roman"/>
          <w:b/>
          <w:bCs/>
          <w:kern w:val="2"/>
          <w14:ligatures w14:val="standardContextual"/>
        </w:rPr>
        <w:t>Antifungal Activity of Turmeric Essential Oil</w:t>
      </w:r>
    </w:p>
    <w:p w14:paraId="0D34A3BC"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 xml:space="preserve">The antifungal efficacy of turmeric essential oil was evaluated against five fungal strains: </w:t>
      </w:r>
      <w:r w:rsidRPr="00F17FD7">
        <w:rPr>
          <w:rFonts w:ascii="Times New Roman" w:eastAsia="Times New Roman" w:hAnsi="Times New Roman" w:cs="Times New Roman"/>
          <w:i/>
          <w:iCs/>
          <w:kern w:val="2"/>
          <w14:ligatures w14:val="standardContextual"/>
        </w:rPr>
        <w:t xml:space="preserve">Aspergillus </w:t>
      </w:r>
      <w:proofErr w:type="spellStart"/>
      <w:r w:rsidRPr="00F17FD7">
        <w:rPr>
          <w:rFonts w:ascii="Times New Roman" w:eastAsia="Times New Roman" w:hAnsi="Times New Roman" w:cs="Times New Roman"/>
          <w:i/>
          <w:iCs/>
          <w:kern w:val="2"/>
          <w14:ligatures w14:val="standardContextual"/>
        </w:rPr>
        <w:t>niger</w:t>
      </w:r>
      <w:proofErr w:type="spellEnd"/>
      <w:r w:rsidRPr="00F17FD7">
        <w:rPr>
          <w:rFonts w:ascii="Times New Roman" w:eastAsia="Times New Roman" w:hAnsi="Times New Roman" w:cs="Times New Roman"/>
          <w:kern w:val="2"/>
          <w14:ligatures w14:val="standardContextual"/>
        </w:rPr>
        <w:t xml:space="preserve">, </w:t>
      </w:r>
      <w:r w:rsidRPr="00F17FD7">
        <w:rPr>
          <w:rFonts w:ascii="Times New Roman" w:eastAsia="Times New Roman" w:hAnsi="Times New Roman" w:cs="Times New Roman"/>
          <w:i/>
          <w:iCs/>
          <w:kern w:val="2"/>
          <w14:ligatures w14:val="standardContextual"/>
        </w:rPr>
        <w:t>Aspergillus fumigatus</w:t>
      </w:r>
      <w:r w:rsidRPr="00F17FD7">
        <w:rPr>
          <w:rFonts w:ascii="Times New Roman" w:eastAsia="Times New Roman" w:hAnsi="Times New Roman" w:cs="Times New Roman"/>
          <w:kern w:val="2"/>
          <w14:ligatures w14:val="standardContextual"/>
        </w:rPr>
        <w:t xml:space="preserve">, </w:t>
      </w:r>
      <w:r w:rsidRPr="00F17FD7">
        <w:rPr>
          <w:rFonts w:ascii="Times New Roman" w:eastAsia="Times New Roman" w:hAnsi="Times New Roman" w:cs="Times New Roman"/>
          <w:i/>
          <w:iCs/>
          <w:kern w:val="2"/>
          <w14:ligatures w14:val="standardContextual"/>
        </w:rPr>
        <w:t>Candida albicans</w:t>
      </w:r>
      <w:r w:rsidRPr="00F17FD7">
        <w:rPr>
          <w:rFonts w:ascii="Times New Roman" w:eastAsia="Times New Roman" w:hAnsi="Times New Roman" w:cs="Times New Roman"/>
          <w:kern w:val="2"/>
          <w14:ligatures w14:val="standardContextual"/>
        </w:rPr>
        <w:t xml:space="preserve">, </w:t>
      </w:r>
      <w:r w:rsidRPr="00F17FD7">
        <w:rPr>
          <w:rFonts w:ascii="Times New Roman" w:eastAsia="Times New Roman" w:hAnsi="Times New Roman" w:cs="Times New Roman"/>
          <w:i/>
          <w:iCs/>
          <w:kern w:val="2"/>
          <w14:ligatures w14:val="standardContextual"/>
        </w:rPr>
        <w:t xml:space="preserve">Penicillium </w:t>
      </w:r>
      <w:proofErr w:type="spellStart"/>
      <w:r w:rsidRPr="00F17FD7">
        <w:rPr>
          <w:rFonts w:ascii="Times New Roman" w:eastAsia="Times New Roman" w:hAnsi="Times New Roman" w:cs="Times New Roman"/>
          <w:i/>
          <w:iCs/>
          <w:kern w:val="2"/>
          <w14:ligatures w14:val="standardContextual"/>
        </w:rPr>
        <w:t>italicum</w:t>
      </w:r>
      <w:proofErr w:type="spellEnd"/>
      <w:r w:rsidRPr="00F17FD7">
        <w:rPr>
          <w:rFonts w:ascii="Times New Roman" w:eastAsia="Times New Roman" w:hAnsi="Times New Roman" w:cs="Times New Roman"/>
          <w:kern w:val="2"/>
          <w14:ligatures w14:val="standardContextual"/>
        </w:rPr>
        <w:t xml:space="preserve">, and </w:t>
      </w:r>
      <w:r w:rsidRPr="00F17FD7">
        <w:rPr>
          <w:rFonts w:ascii="Times New Roman" w:eastAsia="Times New Roman" w:hAnsi="Times New Roman" w:cs="Times New Roman"/>
          <w:i/>
          <w:iCs/>
          <w:kern w:val="2"/>
          <w14:ligatures w14:val="standardContextual"/>
        </w:rPr>
        <w:t xml:space="preserve">Penicillium </w:t>
      </w:r>
      <w:proofErr w:type="spellStart"/>
      <w:r w:rsidRPr="00F17FD7">
        <w:rPr>
          <w:rFonts w:ascii="Times New Roman" w:eastAsia="Times New Roman" w:hAnsi="Times New Roman" w:cs="Times New Roman"/>
          <w:i/>
          <w:iCs/>
          <w:kern w:val="2"/>
          <w14:ligatures w14:val="standardContextual"/>
        </w:rPr>
        <w:t>digitatum</w:t>
      </w:r>
      <w:proofErr w:type="spellEnd"/>
      <w:r w:rsidRPr="00F17FD7">
        <w:rPr>
          <w:rFonts w:ascii="Times New Roman" w:eastAsia="Times New Roman" w:hAnsi="Times New Roman" w:cs="Times New Roman"/>
          <w:kern w:val="2"/>
          <w14:ligatures w14:val="standardContextual"/>
        </w:rPr>
        <w:t>, using disc diffusion, well diffusion, minimum inhibitory concentration (MIC), and minimum fungicidal concentration (MFC)</w:t>
      </w:r>
      <w:r w:rsidRPr="00F17FD7">
        <w:rPr>
          <w:rFonts w:ascii="Times New Roman" w:eastAsia="Times New Roman" w:hAnsi="Times New Roman" w:cs="Times New Roman"/>
          <w:kern w:val="2"/>
          <w:rtl/>
          <w14:ligatures w14:val="standardContextual"/>
        </w:rPr>
        <w:t>.</w:t>
      </w:r>
    </w:p>
    <w:p w14:paraId="377A0B76"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60166F21"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bookmarkStart w:id="4" w:name="_Hlk189661367"/>
      <w:r w:rsidRPr="00F17FD7">
        <w:rPr>
          <w:rFonts w:ascii="Times New Roman" w:eastAsia="Times New Roman" w:hAnsi="Times New Roman" w:cs="Times New Roman"/>
          <w:b/>
          <w:bCs/>
          <w:kern w:val="2"/>
          <w14:ligatures w14:val="standardContextual"/>
        </w:rPr>
        <w:t>2.6.1.</w:t>
      </w:r>
      <w:r w:rsidRPr="00F17FD7">
        <w:rPr>
          <w:rFonts w:ascii="Times New Roman" w:eastAsia="Times New Roman" w:hAnsi="Times New Roman" w:cs="Times New Roman"/>
          <w:b/>
          <w:bCs/>
          <w:kern w:val="2"/>
          <w:rtl/>
          <w14:ligatures w14:val="standardContextual"/>
        </w:rPr>
        <w:t xml:space="preserve"> </w:t>
      </w:r>
      <w:bookmarkEnd w:id="4"/>
      <w:r w:rsidRPr="00F17FD7">
        <w:rPr>
          <w:rFonts w:ascii="Times New Roman" w:eastAsia="Times New Roman" w:hAnsi="Times New Roman" w:cs="Times New Roman"/>
          <w:b/>
          <w:bCs/>
          <w:kern w:val="2"/>
          <w14:ligatures w14:val="standardContextual"/>
        </w:rPr>
        <w:t>Disc Diffusion Agar Method</w:t>
      </w:r>
    </w:p>
    <w:p w14:paraId="57B226D8"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 xml:space="preserve">For the disc diffusion method, blank discs were impregnated with a 512 mg/mL solution of the essential oil for 10 minutes. After performing surface inoculation of the target fungi on </w:t>
      </w:r>
      <w:proofErr w:type="spellStart"/>
      <w:r w:rsidRPr="00F17FD7">
        <w:rPr>
          <w:rFonts w:ascii="Times New Roman" w:eastAsia="Times New Roman" w:hAnsi="Times New Roman" w:cs="Times New Roman"/>
          <w:kern w:val="2"/>
          <w14:ligatures w14:val="standardContextual"/>
        </w:rPr>
        <w:t>sabouraud</w:t>
      </w:r>
      <w:proofErr w:type="spellEnd"/>
      <w:r w:rsidRPr="00F17FD7">
        <w:rPr>
          <w:rFonts w:ascii="Times New Roman" w:eastAsia="Times New Roman" w:hAnsi="Times New Roman" w:cs="Times New Roman"/>
          <w:kern w:val="2"/>
          <w14:ligatures w14:val="standardContextual"/>
        </w:rPr>
        <w:t xml:space="preserve"> dextrose agar (SDA), the essential oil-impregnated discs were placed on the plates. Amphotericin B discs were used as the positive control, and blank discs soaked in distilled water were used as the negative control. The plates were incubated at 22–25°C for 48–72 hours [15]</w:t>
      </w:r>
      <w:r w:rsidRPr="00F17FD7">
        <w:rPr>
          <w:rFonts w:ascii="Times New Roman" w:eastAsia="Times New Roman" w:hAnsi="Times New Roman" w:cs="Times New Roman"/>
          <w:kern w:val="2"/>
          <w:rtl/>
          <w14:ligatures w14:val="standardContextual"/>
        </w:rPr>
        <w:t>.</w:t>
      </w:r>
    </w:p>
    <w:p w14:paraId="68890ED9"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6D0B87A0"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r w:rsidRPr="00F17FD7">
        <w:rPr>
          <w:rFonts w:ascii="Times New Roman" w:eastAsia="Times New Roman" w:hAnsi="Times New Roman" w:cs="Times New Roman"/>
          <w:b/>
          <w:bCs/>
          <w:kern w:val="2"/>
          <w14:ligatures w14:val="standardContextual"/>
        </w:rPr>
        <w:t>2.6.2.</w:t>
      </w:r>
      <w:r w:rsidRPr="00F17FD7">
        <w:rPr>
          <w:rFonts w:ascii="Times New Roman" w:eastAsia="Times New Roman" w:hAnsi="Times New Roman" w:cs="Times New Roman"/>
          <w:b/>
          <w:bCs/>
          <w:kern w:val="2"/>
          <w:rtl/>
          <w14:ligatures w14:val="standardContextual"/>
        </w:rPr>
        <w:t xml:space="preserve"> </w:t>
      </w:r>
      <w:r w:rsidRPr="00F17FD7">
        <w:rPr>
          <w:rFonts w:ascii="Times New Roman" w:eastAsia="Times New Roman" w:hAnsi="Times New Roman" w:cs="Times New Roman"/>
          <w:b/>
          <w:bCs/>
          <w:kern w:val="2"/>
          <w14:ligatures w14:val="standardContextual"/>
        </w:rPr>
        <w:t>Well Diffusion Agar Method</w:t>
      </w:r>
    </w:p>
    <w:p w14:paraId="6E5EFB6F"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 xml:space="preserve">In the well diffusion method, wells of 6 mm diameter were created in SDA plates. After surface inoculation of the target microorganism, 100 </w:t>
      </w:r>
      <w:proofErr w:type="spellStart"/>
      <w:r w:rsidRPr="00F17FD7">
        <w:rPr>
          <w:rFonts w:ascii="Times New Roman" w:eastAsia="Times New Roman" w:hAnsi="Times New Roman" w:cs="Times New Roman"/>
          <w:kern w:val="2"/>
          <w14:ligatures w14:val="standardContextual"/>
        </w:rPr>
        <w:t>μL</w:t>
      </w:r>
      <w:proofErr w:type="spellEnd"/>
      <w:r w:rsidRPr="00F17FD7">
        <w:rPr>
          <w:rFonts w:ascii="Times New Roman" w:eastAsia="Times New Roman" w:hAnsi="Times New Roman" w:cs="Times New Roman"/>
          <w:kern w:val="2"/>
          <w14:ligatures w14:val="standardContextual"/>
        </w:rPr>
        <w:t xml:space="preserve"> of the essential oil dilution was added to each well. The plates were incubated at 22–25°C for 48–72 hours [16]</w:t>
      </w:r>
      <w:r w:rsidRPr="00F17FD7">
        <w:rPr>
          <w:rFonts w:ascii="Times New Roman" w:eastAsia="Times New Roman" w:hAnsi="Times New Roman" w:cs="Times New Roman"/>
          <w:kern w:val="2"/>
          <w:rtl/>
          <w14:ligatures w14:val="standardContextual"/>
        </w:rPr>
        <w:t>.</w:t>
      </w:r>
    </w:p>
    <w:p w14:paraId="4CE0CA55"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66BF0634"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r w:rsidRPr="00F17FD7">
        <w:rPr>
          <w:rFonts w:ascii="Times New Roman" w:eastAsia="Times New Roman" w:hAnsi="Times New Roman" w:cs="Times New Roman"/>
          <w:b/>
          <w:bCs/>
          <w:kern w:val="2"/>
          <w14:ligatures w14:val="standardContextual"/>
        </w:rPr>
        <w:t>2.6.3.</w:t>
      </w:r>
      <w:r w:rsidRPr="00F17FD7">
        <w:rPr>
          <w:rFonts w:ascii="Times New Roman" w:eastAsia="Times New Roman" w:hAnsi="Times New Roman" w:cs="Times New Roman"/>
          <w:b/>
          <w:bCs/>
          <w:kern w:val="2"/>
          <w:rtl/>
          <w14:ligatures w14:val="standardContextual"/>
        </w:rPr>
        <w:t xml:space="preserve"> </w:t>
      </w:r>
      <w:r w:rsidRPr="00F17FD7">
        <w:rPr>
          <w:rFonts w:ascii="Times New Roman" w:eastAsia="Times New Roman" w:hAnsi="Times New Roman" w:cs="Times New Roman"/>
          <w:b/>
          <w:bCs/>
          <w:kern w:val="2"/>
          <w14:ligatures w14:val="standardContextual"/>
        </w:rPr>
        <w:t xml:space="preserve">Minimum Inhibitory Concentration (MIC) </w:t>
      </w:r>
    </w:p>
    <w:p w14:paraId="495DE53D"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 xml:space="preserve">For MIC determination, </w:t>
      </w:r>
      <w:proofErr w:type="spellStart"/>
      <w:r w:rsidRPr="00F17FD7">
        <w:rPr>
          <w:rFonts w:ascii="Times New Roman" w:eastAsia="Times New Roman" w:hAnsi="Times New Roman" w:cs="Times New Roman"/>
          <w:kern w:val="2"/>
          <w14:ligatures w14:val="standardContextual"/>
        </w:rPr>
        <w:t>Sabouraud</w:t>
      </w:r>
      <w:proofErr w:type="spellEnd"/>
      <w:r w:rsidRPr="00F17FD7">
        <w:rPr>
          <w:rFonts w:ascii="Times New Roman" w:eastAsia="Times New Roman" w:hAnsi="Times New Roman" w:cs="Times New Roman"/>
          <w:kern w:val="2"/>
          <w14:ligatures w14:val="standardContextual"/>
        </w:rPr>
        <w:t xml:space="preserve"> dextrose broth (SDB) was used. Serial dilutions of the essential oil (512, 256, 128, …, 1 mg/mL) were prepared, and 100 </w:t>
      </w:r>
      <w:proofErr w:type="spellStart"/>
      <w:r w:rsidRPr="00F17FD7">
        <w:rPr>
          <w:rFonts w:ascii="Times New Roman" w:eastAsia="Times New Roman" w:hAnsi="Times New Roman" w:cs="Times New Roman"/>
          <w:kern w:val="2"/>
          <w14:ligatures w14:val="standardContextual"/>
        </w:rPr>
        <w:t>μL</w:t>
      </w:r>
      <w:proofErr w:type="spellEnd"/>
      <w:r w:rsidRPr="00F17FD7">
        <w:rPr>
          <w:rFonts w:ascii="Times New Roman" w:eastAsia="Times New Roman" w:hAnsi="Times New Roman" w:cs="Times New Roman"/>
          <w:kern w:val="2"/>
          <w14:ligatures w14:val="standardContextual"/>
        </w:rPr>
        <w:t xml:space="preserve"> of each dilution was added to the wells. The last two wells served as positive (containing microbial suspension and broth) and negative (containing essential oil and broth) controls. Plates were incubated at 22–25°C for </w:t>
      </w:r>
      <w:r w:rsidRPr="00F17FD7">
        <w:rPr>
          <w:rFonts w:ascii="Times New Roman" w:eastAsia="Times New Roman" w:hAnsi="Times New Roman" w:cs="Times New Roman"/>
          <w:kern w:val="2"/>
          <w14:ligatures w14:val="standardContextual"/>
        </w:rPr>
        <w:lastRenderedPageBreak/>
        <w:t>48–72 hours. The lowest concentration at which no visible growth was observed was recorded as the MIC [17]</w:t>
      </w:r>
      <w:r w:rsidRPr="00F17FD7">
        <w:rPr>
          <w:rFonts w:ascii="Times New Roman" w:eastAsia="Times New Roman" w:hAnsi="Times New Roman" w:cs="Times New Roman"/>
          <w:kern w:val="2"/>
          <w:rtl/>
          <w14:ligatures w14:val="standardContextual"/>
        </w:rPr>
        <w:t>.</w:t>
      </w:r>
    </w:p>
    <w:p w14:paraId="323021AA"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7B883BB0"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bookmarkStart w:id="5" w:name="_Hlk189661426"/>
      <w:r w:rsidRPr="00F17FD7">
        <w:rPr>
          <w:rFonts w:ascii="Times New Roman" w:eastAsia="Times New Roman" w:hAnsi="Times New Roman" w:cs="Times New Roman"/>
          <w:b/>
          <w:bCs/>
          <w:kern w:val="2"/>
          <w14:ligatures w14:val="standardContextual"/>
        </w:rPr>
        <w:t>2.6.</w:t>
      </w:r>
      <w:bookmarkEnd w:id="5"/>
      <w:r w:rsidRPr="00F17FD7">
        <w:rPr>
          <w:rFonts w:ascii="Times New Roman" w:eastAsia="Times New Roman" w:hAnsi="Times New Roman" w:cs="Times New Roman"/>
          <w:b/>
          <w:bCs/>
          <w:kern w:val="2"/>
          <w14:ligatures w14:val="standardContextual"/>
        </w:rPr>
        <w:t>4.</w:t>
      </w:r>
      <w:r w:rsidRPr="00F17FD7">
        <w:rPr>
          <w:rFonts w:ascii="Times New Roman" w:eastAsia="Times New Roman" w:hAnsi="Times New Roman" w:cs="Times New Roman"/>
          <w:b/>
          <w:bCs/>
          <w:kern w:val="2"/>
          <w:rtl/>
          <w14:ligatures w14:val="standardContextual"/>
        </w:rPr>
        <w:t xml:space="preserve"> </w:t>
      </w:r>
      <w:r w:rsidRPr="00F17FD7">
        <w:rPr>
          <w:rFonts w:ascii="Times New Roman" w:eastAsia="Times New Roman" w:hAnsi="Times New Roman" w:cs="Times New Roman"/>
          <w:b/>
          <w:bCs/>
          <w:kern w:val="2"/>
          <w14:ligatures w14:val="standardContextual"/>
        </w:rPr>
        <w:t>Minimum Fungicidal Concentration (MFC)</w:t>
      </w:r>
    </w:p>
    <w:p w14:paraId="3466D356"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For MFC determination, aliquots from wells showing no visible growth in the MIC test were surface plated onto SDA and incubated at 22–25°C for 48–72 hours. The lowest concentration at which no fungal growth was observed was considered the MFC [18]</w:t>
      </w:r>
      <w:r w:rsidRPr="00F17FD7">
        <w:rPr>
          <w:rFonts w:ascii="Times New Roman" w:eastAsia="Times New Roman" w:hAnsi="Times New Roman" w:cs="Times New Roman"/>
          <w:kern w:val="2"/>
          <w:rtl/>
          <w14:ligatures w14:val="standardContextual"/>
        </w:rPr>
        <w:t>.</w:t>
      </w:r>
    </w:p>
    <w:p w14:paraId="67C66295"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p>
    <w:p w14:paraId="40C0CDE3" w14:textId="77777777" w:rsidR="00F17FD7" w:rsidRPr="00F17FD7" w:rsidRDefault="00F17FD7" w:rsidP="00F17FD7">
      <w:pPr>
        <w:bidi w:val="0"/>
        <w:spacing w:line="240" w:lineRule="auto"/>
        <w:jc w:val="lowKashida"/>
        <w:rPr>
          <w:rFonts w:ascii="Times New Roman" w:eastAsia="Times New Roman" w:hAnsi="Times New Roman" w:cs="Times New Roman"/>
          <w:b/>
          <w:bCs/>
          <w:kern w:val="2"/>
          <w:rtl/>
          <w14:ligatures w14:val="standardContextual"/>
        </w:rPr>
      </w:pPr>
      <w:r w:rsidRPr="00F17FD7">
        <w:rPr>
          <w:rFonts w:ascii="Times New Roman" w:eastAsia="Times New Roman" w:hAnsi="Times New Roman" w:cs="Times New Roman"/>
          <w:b/>
          <w:bCs/>
          <w:kern w:val="2"/>
          <w14:ligatures w14:val="standardContextual"/>
        </w:rPr>
        <w:t>2.7. Statistical Analysis</w:t>
      </w:r>
    </w:p>
    <w:p w14:paraId="3FA75C8D" w14:textId="77777777" w:rsidR="00F17FD7" w:rsidRPr="00F17FD7" w:rsidRDefault="00F17FD7" w:rsidP="00F17FD7">
      <w:pPr>
        <w:bidi w:val="0"/>
        <w:spacing w:line="240" w:lineRule="auto"/>
        <w:jc w:val="lowKashida"/>
        <w:rPr>
          <w:rFonts w:ascii="Times New Roman" w:eastAsia="Times New Roman" w:hAnsi="Times New Roman" w:cs="Times New Roman"/>
          <w:kern w:val="2"/>
          <w:rtl/>
          <w14:ligatures w14:val="standardContextual"/>
        </w:rPr>
      </w:pPr>
      <w:r w:rsidRPr="00F17FD7">
        <w:rPr>
          <w:rFonts w:ascii="Times New Roman" w:eastAsia="Times New Roman" w:hAnsi="Times New Roman" w:cs="Times New Roman"/>
          <w:kern w:val="2"/>
          <w14:ligatures w14:val="standardContextual"/>
        </w:rPr>
        <w:t>The experiment was conducted in a completely randomized design with three replications. Data were analyzed using one-way ANOVA in SPSS software, and Duncan’s multiple range test was applied at a 95% confidence level to compare the means</w:t>
      </w:r>
      <w:r w:rsidRPr="00F17FD7">
        <w:rPr>
          <w:rFonts w:ascii="Times New Roman" w:eastAsia="Times New Roman" w:hAnsi="Times New Roman" w:cs="Times New Roman"/>
          <w:kern w:val="2"/>
          <w:rtl/>
          <w14:ligatures w14:val="standardContextual"/>
        </w:rPr>
        <w:t>.</w:t>
      </w:r>
    </w:p>
    <w:p w14:paraId="129653F5" w14:textId="77777777" w:rsidR="00F17FD7" w:rsidRPr="00F17FD7" w:rsidRDefault="00F17FD7" w:rsidP="00F17FD7">
      <w:pPr>
        <w:bidi w:val="0"/>
        <w:spacing w:line="240" w:lineRule="auto"/>
        <w:jc w:val="lowKashida"/>
        <w:rPr>
          <w:rFonts w:ascii="Times New Roman" w:hAnsi="Times New Roman" w:cs="Times New Roman"/>
          <w:rtl/>
        </w:rPr>
      </w:pPr>
    </w:p>
    <w:p w14:paraId="2C1FA377" w14:textId="3EE24CE5"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color w:val="0D0D0D" w:themeColor="text1" w:themeTint="F2"/>
          <w:sz w:val="24"/>
          <w:szCs w:val="24"/>
        </w:rPr>
      </w:pPr>
      <w:r w:rsidRPr="00F17FD7">
        <w:rPr>
          <w:rFonts w:ascii="Times New Roman" w:eastAsia="Times New Roman" w:hAnsi="Times New Roman" w:cs="Times New Roman"/>
          <w:b/>
          <w:bCs/>
          <w:color w:val="0D0D0D" w:themeColor="text1" w:themeTint="F2"/>
          <w:sz w:val="24"/>
          <w:szCs w:val="24"/>
        </w:rPr>
        <w:t>3</w:t>
      </w:r>
      <w:r w:rsidRPr="00F17FD7">
        <w:rPr>
          <w:rFonts w:ascii="Times New Roman" w:eastAsia="Times New Roman" w:hAnsi="Times New Roman" w:cs="Times New Roman"/>
          <w:b/>
          <w:bCs/>
          <w:color w:val="0D0D0D" w:themeColor="text1" w:themeTint="F2"/>
          <w:sz w:val="24"/>
          <w:szCs w:val="24"/>
        </w:rPr>
        <w:t>-</w:t>
      </w:r>
      <w:r w:rsidRPr="00F17FD7">
        <w:rPr>
          <w:rFonts w:ascii="Times New Roman" w:eastAsia="Times New Roman" w:hAnsi="Times New Roman" w:cs="Times New Roman"/>
          <w:b/>
          <w:bCs/>
          <w:color w:val="0D0D0D" w:themeColor="text1" w:themeTint="F2"/>
          <w:sz w:val="24"/>
          <w:szCs w:val="24"/>
        </w:rPr>
        <w:t>Results and Discussion</w:t>
      </w:r>
    </w:p>
    <w:p w14:paraId="54CECE51"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b/>
          <w:bCs/>
        </w:rPr>
        <w:t>3.1. Identification of the Chemical Composition of Turmeric Essential Oil</w:t>
      </w:r>
    </w:p>
    <w:p w14:paraId="1CCDDB36"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 xml:space="preserve">The </w:t>
      </w:r>
      <w:proofErr w:type="spellStart"/>
      <w:r w:rsidRPr="00F17FD7">
        <w:rPr>
          <w:rFonts w:ascii="Times New Roman" w:eastAsia="Times New Roman" w:hAnsi="Times New Roman" w:cs="Times New Roman"/>
          <w:i/>
          <w:iCs/>
        </w:rPr>
        <w:t>Zingiberaceae</w:t>
      </w:r>
      <w:proofErr w:type="spellEnd"/>
      <w:r w:rsidRPr="00F17FD7">
        <w:rPr>
          <w:rFonts w:ascii="Times New Roman" w:eastAsia="Times New Roman" w:hAnsi="Times New Roman" w:cs="Times New Roman"/>
        </w:rPr>
        <w:t xml:space="preserve"> family is rich in monoterpenes and sesquiterpenes, whose proven antibacterial and antifungal properties have led to their frequent use as natural preservatives. Curcuminoids, which belong to the </w:t>
      </w:r>
      <w:r w:rsidRPr="00F17FD7">
        <w:rPr>
          <w:rFonts w:ascii="Times New Roman" w:eastAsia="Times New Roman" w:hAnsi="Times New Roman" w:cs="Times New Roman"/>
        </w:rPr>
        <w:t>diarylheptanoids group, are the main constituents of the essential oil extracted from turmeric rhizomes. The gas chromatogram of turmeric essential oil is shown in Figure 1.</w:t>
      </w:r>
    </w:p>
    <w:p w14:paraId="205F5BAB"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According to the results obtained from GC-MS analysis, the predominant compound in turmeric essential oil was identified as β-Turmerone, constituting 43.43% of the total composition. The GC-MS results are presented in Table 1. Among the identified compounds, α-Turmerone (23.54%), α-</w:t>
      </w:r>
      <w:proofErr w:type="spellStart"/>
      <w:r w:rsidRPr="00F17FD7">
        <w:rPr>
          <w:rFonts w:ascii="Times New Roman" w:eastAsia="Times New Roman" w:hAnsi="Times New Roman" w:cs="Times New Roman"/>
        </w:rPr>
        <w:t>Atlantone</w:t>
      </w:r>
      <w:proofErr w:type="spellEnd"/>
      <w:r w:rsidRPr="00F17FD7">
        <w:rPr>
          <w:rFonts w:ascii="Times New Roman" w:eastAsia="Times New Roman" w:hAnsi="Times New Roman" w:cs="Times New Roman"/>
        </w:rPr>
        <w:t xml:space="preserve"> (4.54%), α-</w:t>
      </w:r>
      <w:proofErr w:type="spellStart"/>
      <w:r w:rsidRPr="00F17FD7">
        <w:rPr>
          <w:rFonts w:ascii="Times New Roman" w:eastAsia="Times New Roman" w:hAnsi="Times New Roman" w:cs="Times New Roman"/>
        </w:rPr>
        <w:t>Curcumene</w:t>
      </w:r>
      <w:proofErr w:type="spellEnd"/>
      <w:r w:rsidRPr="00F17FD7">
        <w:rPr>
          <w:rFonts w:ascii="Times New Roman" w:eastAsia="Times New Roman" w:hAnsi="Times New Roman" w:cs="Times New Roman"/>
        </w:rPr>
        <w:t xml:space="preserve"> (3.08%), β-</w:t>
      </w:r>
      <w:proofErr w:type="spellStart"/>
      <w:r w:rsidRPr="00F17FD7">
        <w:rPr>
          <w:rFonts w:ascii="Times New Roman" w:eastAsia="Times New Roman" w:hAnsi="Times New Roman" w:cs="Times New Roman"/>
        </w:rPr>
        <w:t>Sesquiphellandrene</w:t>
      </w:r>
      <w:proofErr w:type="spellEnd"/>
      <w:r w:rsidRPr="00F17FD7">
        <w:rPr>
          <w:rFonts w:ascii="Times New Roman" w:eastAsia="Times New Roman" w:hAnsi="Times New Roman" w:cs="Times New Roman"/>
        </w:rPr>
        <w:t xml:space="preserve"> (2.93%), and 2-Phenyl-1-D1-Aziridinebenzene (2.10%) were the most abundant. In the study conducted by Ivanovic et al. (2021), β-Turmerone was reported at a concentration of 25.77%. Additionally, other compounds such as β-Turmerone, β-</w:t>
      </w:r>
      <w:proofErr w:type="spellStart"/>
      <w:r w:rsidRPr="00F17FD7">
        <w:rPr>
          <w:rFonts w:ascii="Times New Roman" w:eastAsia="Times New Roman" w:hAnsi="Times New Roman" w:cs="Times New Roman"/>
        </w:rPr>
        <w:t>Sesquiphellandrene</w:t>
      </w:r>
      <w:proofErr w:type="spellEnd"/>
      <w:r w:rsidRPr="00F17FD7">
        <w:rPr>
          <w:rFonts w:ascii="Times New Roman" w:eastAsia="Times New Roman" w:hAnsi="Times New Roman" w:cs="Times New Roman"/>
        </w:rPr>
        <w:t>, α-Phellandrene, 1,8-Cineole, and β-Bisabolene were also identified as constituents of turmeric essential oil [19].</w:t>
      </w:r>
    </w:p>
    <w:p w14:paraId="054C79AE" w14:textId="77777777" w:rsid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 xml:space="preserve">Among the identified compounds, only 1,8-Cineole and α-Phellandrene belong to the monoterpene group, while the rest are classified as sesquiterpenes. This composition justifies the ratio of 9.26% monoterpenes to 78.29% sesquiterpenes in the essential oil. In contrast, </w:t>
      </w:r>
      <w:r w:rsidRPr="00F17FD7">
        <w:rPr>
          <w:rFonts w:ascii="Times New Roman" w:eastAsia="Times New Roman" w:hAnsi="Times New Roman" w:cs="Times New Roman"/>
          <w:kern w:val="2"/>
          <w:sz w:val="20"/>
          <w:szCs w:val="20"/>
          <w:shd w:val="clear" w:color="auto" w:fill="FFFFFF"/>
          <w14:ligatures w14:val="standardContextual"/>
        </w:rPr>
        <w:t>SARAÇ</w:t>
      </w:r>
      <w:r w:rsidRPr="00F17FD7">
        <w:rPr>
          <w:rFonts w:ascii="Times New Roman" w:eastAsia="Times New Roman" w:hAnsi="Times New Roman" w:cs="Times New Roman"/>
        </w:rPr>
        <w:t xml:space="preserve"> et al. (2024) identified </w:t>
      </w:r>
      <w:proofErr w:type="spellStart"/>
      <w:r w:rsidRPr="00F17FD7">
        <w:rPr>
          <w:rFonts w:ascii="Times New Roman" w:eastAsia="Times New Roman" w:hAnsi="Times New Roman" w:cs="Times New Roman"/>
        </w:rPr>
        <w:t>Curlone</w:t>
      </w:r>
      <w:proofErr w:type="spellEnd"/>
      <w:r w:rsidRPr="00F17FD7">
        <w:rPr>
          <w:rFonts w:ascii="Times New Roman" w:eastAsia="Times New Roman" w:hAnsi="Times New Roman" w:cs="Times New Roman"/>
        </w:rPr>
        <w:t>, Eucalyptol, and 2,4-Dimethylbenzene during the analysis of turmeric essential oil, which differs from the present study’s findings [20]. These variations can be attributed to factors such as plant species, growth conditions, climate, storage methods, drying conditions, soil type, and botanical characteristics [21,22].</w:t>
      </w:r>
    </w:p>
    <w:p w14:paraId="1D1D3228" w14:textId="77777777" w:rsid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sectPr w:rsidR="00F17FD7" w:rsidSect="007568FD">
          <w:footerReference w:type="default" r:id="rId17"/>
          <w:headerReference w:type="first" r:id="rId18"/>
          <w:footerReference w:type="first" r:id="rId19"/>
          <w:type w:val="continuous"/>
          <w:pgSz w:w="11907" w:h="16840" w:code="9"/>
          <w:pgMar w:top="1440" w:right="1440" w:bottom="1440" w:left="1440" w:header="720" w:footer="720" w:gutter="0"/>
          <w:cols w:num="2" w:space="461"/>
          <w:titlePg/>
          <w:docGrid w:linePitch="360"/>
        </w:sectPr>
      </w:pPr>
    </w:p>
    <w:p w14:paraId="27EB1AAE" w14:textId="77777777" w:rsid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sectPr w:rsidR="00F17FD7" w:rsidSect="00F17FD7">
          <w:headerReference w:type="first" r:id="rId20"/>
          <w:footerReference w:type="first" r:id="rId21"/>
          <w:type w:val="continuous"/>
          <w:pgSz w:w="11907" w:h="16840" w:code="9"/>
          <w:pgMar w:top="1440" w:right="1440" w:bottom="1440" w:left="1440" w:header="720" w:footer="720" w:gutter="0"/>
          <w:cols w:space="461"/>
          <w:titlePg/>
          <w:docGrid w:linePitch="360"/>
        </w:sectPr>
      </w:pPr>
      <w:r w:rsidRPr="00F17FD7">
        <w:rPr>
          <w:noProof/>
        </w:rPr>
        <w:lastRenderedPageBreak/>
        <mc:AlternateContent>
          <mc:Choice Requires="wpg">
            <w:drawing>
              <wp:anchor distT="0" distB="0" distL="114300" distR="114300" simplePos="0" relativeHeight="251682816" behindDoc="0" locked="0" layoutInCell="1" allowOverlap="1" wp14:anchorId="385B8DF5" wp14:editId="4DEE5CF1">
                <wp:simplePos x="0" y="0"/>
                <wp:positionH relativeFrom="margin">
                  <wp:posOffset>199390</wp:posOffset>
                </wp:positionH>
                <wp:positionV relativeFrom="paragraph">
                  <wp:posOffset>0</wp:posOffset>
                </wp:positionV>
                <wp:extent cx="5762625" cy="4086225"/>
                <wp:effectExtent l="0" t="0" r="9525" b="952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4086225"/>
                          <a:chOff x="0" y="0"/>
                          <a:chExt cx="53187" cy="30328"/>
                        </a:xfrm>
                      </wpg:grpSpPr>
                      <wps:wsp>
                        <wps:cNvPr id="24" name="Text Box 2"/>
                        <wps:cNvSpPr txBox="1">
                          <a:spLocks noChangeArrowheads="1"/>
                        </wps:cNvSpPr>
                        <wps:spPr bwMode="auto">
                          <a:xfrm>
                            <a:off x="2139" y="26659"/>
                            <a:ext cx="51048" cy="3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89FA9" w14:textId="77777777" w:rsidR="00F17FD7" w:rsidRPr="00F17FD7" w:rsidRDefault="00F17FD7" w:rsidP="00F17FD7">
                              <w:pPr>
                                <w:bidi w:val="0"/>
                                <w:spacing w:after="180"/>
                                <w:jc w:val="center"/>
                                <w:rPr>
                                  <w:rFonts w:ascii="Times New Roman" w:hAnsi="Times New Roman" w:cs="Times New Roman"/>
                                  <w:sz w:val="20"/>
                                  <w:szCs w:val="20"/>
                                  <w:rtl/>
                                </w:rPr>
                              </w:pPr>
                              <w:r w:rsidRPr="00F17FD7">
                                <w:rPr>
                                  <w:rFonts w:ascii="Times New Roman" w:hAnsi="Times New Roman" w:cs="Times New Roman"/>
                                  <w:b/>
                                  <w:bCs/>
                                  <w:sz w:val="20"/>
                                  <w:szCs w:val="20"/>
                                </w:rPr>
                                <w:t>Fig</w:t>
                              </w:r>
                              <w:r w:rsidRPr="00F17FD7">
                                <w:rPr>
                                  <w:rFonts w:ascii="Times New Roman" w:hAnsi="Times New Roman" w:cs="Times New Roman" w:hint="cs"/>
                                  <w:b/>
                                  <w:bCs/>
                                  <w:sz w:val="20"/>
                                  <w:szCs w:val="20"/>
                                  <w:rtl/>
                                </w:rPr>
                                <w:t>.</w:t>
                              </w:r>
                              <w:r w:rsidRPr="00F17FD7">
                                <w:rPr>
                                  <w:rFonts w:ascii="Times New Roman" w:hAnsi="Times New Roman" w:cs="Times New Roman"/>
                                  <w:b/>
                                  <w:bCs/>
                                  <w:sz w:val="20"/>
                                  <w:szCs w:val="20"/>
                                </w:rPr>
                                <w:t xml:space="preserve"> 1. </w:t>
                              </w:r>
                              <w:r w:rsidRPr="00F17FD7">
                                <w:rPr>
                                  <w:rFonts w:ascii="Times New Roman" w:hAnsi="Times New Roman" w:cs="Times New Roman"/>
                                  <w:sz w:val="20"/>
                                  <w:szCs w:val="20"/>
                                </w:rPr>
                                <w:t>Gas chromatography with mass spectrometry turmeric essential oil</w:t>
                              </w:r>
                            </w:p>
                            <w:p w14:paraId="15E2195F" w14:textId="77777777" w:rsidR="00F17FD7" w:rsidRPr="00F17FD7" w:rsidRDefault="00F17FD7" w:rsidP="00F17FD7">
                              <w:pPr>
                                <w:bidi w:val="0"/>
                                <w:rPr>
                                  <w:rFonts w:ascii="Times New Roman" w:hAnsi="Times New Roman" w:cs="Times New Roman"/>
                                  <w:b/>
                                  <w:bCs/>
                                  <w:rtl/>
                                </w:rPr>
                              </w:pPr>
                            </w:p>
                          </w:txbxContent>
                        </wps:txbx>
                        <wps:bodyPr rot="0" vert="horz" wrap="square" lIns="91440" tIns="45720" rIns="91440" bIns="45720" anchor="t" anchorCtr="0" upright="1">
                          <a:noAutofit/>
                        </wps:bodyPr>
                      </wps:wsp>
                      <pic:pic xmlns:pic="http://schemas.openxmlformats.org/drawingml/2006/picture">
                        <pic:nvPicPr>
                          <pic:cNvPr id="25" name="Picture 6"/>
                          <pic:cNvPicPr>
                            <a:picLocks noChangeAspect="1" noChangeArrowheads="1"/>
                          </pic:cNvPicPr>
                        </pic:nvPicPr>
                        <pic:blipFill>
                          <a:blip r:embed="rId22">
                            <a:extLst>
                              <a:ext uri="{28A0092B-C50C-407E-A947-70E740481C1C}">
                                <a14:useLocalDpi xmlns:a14="http://schemas.microsoft.com/office/drawing/2010/main" val="0"/>
                              </a:ext>
                            </a:extLst>
                          </a:blip>
                          <a:srcRect l="4951" t="18581" r="6815" b="17442"/>
                          <a:stretch>
                            <a:fillRect/>
                          </a:stretch>
                        </pic:blipFill>
                        <pic:spPr bwMode="auto">
                          <a:xfrm>
                            <a:off x="0" y="0"/>
                            <a:ext cx="53187" cy="26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85B8DF5" id="Group 23" o:spid="_x0000_s1027" style="position:absolute;left:0;text-align:left;margin-left:15.7pt;margin-top:0;width:453.75pt;height:321.75pt;z-index:251682816;mso-position-horizontal-relative:margin;mso-width-relative:margin;mso-height-relative:margin" coordsize="53187,3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">
                <v:shape id="_x0000_s1028" type="#_x0000_t202" style="position:absolute;left:2139;top:26659;width:51048;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0089FA9" w14:textId="77777777" w:rsidR="00F17FD7" w:rsidRPr="00F17FD7" w:rsidRDefault="00F17FD7" w:rsidP="00F17FD7">
                        <w:pPr>
                          <w:bidi w:val="0"/>
                          <w:spacing w:after="180"/>
                          <w:jc w:val="center"/>
                          <w:rPr>
                            <w:rFonts w:ascii="Times New Roman" w:hAnsi="Times New Roman" w:cs="Times New Roman"/>
                            <w:sz w:val="20"/>
                            <w:szCs w:val="20"/>
                            <w:rtl/>
                          </w:rPr>
                        </w:pPr>
                        <w:r w:rsidRPr="00F17FD7">
                          <w:rPr>
                            <w:rFonts w:ascii="Times New Roman" w:hAnsi="Times New Roman" w:cs="Times New Roman"/>
                            <w:b/>
                            <w:bCs/>
                            <w:sz w:val="20"/>
                            <w:szCs w:val="20"/>
                          </w:rPr>
                          <w:t>Fig</w:t>
                        </w:r>
                        <w:r w:rsidRPr="00F17FD7">
                          <w:rPr>
                            <w:rFonts w:ascii="Times New Roman" w:hAnsi="Times New Roman" w:cs="Times New Roman" w:hint="cs"/>
                            <w:b/>
                            <w:bCs/>
                            <w:sz w:val="20"/>
                            <w:szCs w:val="20"/>
                            <w:rtl/>
                          </w:rPr>
                          <w:t>.</w:t>
                        </w:r>
                        <w:r w:rsidRPr="00F17FD7">
                          <w:rPr>
                            <w:rFonts w:ascii="Times New Roman" w:hAnsi="Times New Roman" w:cs="Times New Roman"/>
                            <w:b/>
                            <w:bCs/>
                            <w:sz w:val="20"/>
                            <w:szCs w:val="20"/>
                          </w:rPr>
                          <w:t xml:space="preserve"> 1. </w:t>
                        </w:r>
                        <w:r w:rsidRPr="00F17FD7">
                          <w:rPr>
                            <w:rFonts w:ascii="Times New Roman" w:hAnsi="Times New Roman" w:cs="Times New Roman"/>
                            <w:sz w:val="20"/>
                            <w:szCs w:val="20"/>
                          </w:rPr>
                          <w:t>Gas chromatography with mass spectrometry turmeric essential oil</w:t>
                        </w:r>
                      </w:p>
                      <w:p w14:paraId="15E2195F" w14:textId="77777777" w:rsidR="00F17FD7" w:rsidRPr="00F17FD7" w:rsidRDefault="00F17FD7" w:rsidP="00F17FD7">
                        <w:pPr>
                          <w:bidi w:val="0"/>
                          <w:rPr>
                            <w:rFonts w:ascii="Times New Roman" w:hAnsi="Times New Roman" w:cs="Times New Roman"/>
                            <w:b/>
                            <w:bCs/>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53187;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">
                  <v:imagedata r:id="rId23" o:title="" croptop="12177f" cropbottom="11431f" cropleft="3245f" cropright="4466f"/>
                </v:shape>
                <w10:wrap type="topAndBottom" anchorx="margin"/>
              </v:group>
            </w:pict>
          </mc:Fallback>
        </mc:AlternateContent>
      </w:r>
    </w:p>
    <w:p w14:paraId="70BA6EC3" w14:textId="50493B7F" w:rsid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247C4D4E" wp14:editId="184695E9">
                <wp:extent cx="5732145" cy="472444"/>
                <wp:effectExtent l="0" t="0" r="0" b="3810"/>
                <wp:docPr id="7330440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47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990E" w14:textId="77777777" w:rsidR="00F17FD7" w:rsidRPr="00A56477" w:rsidRDefault="00F17FD7" w:rsidP="00F17FD7">
                            <w:pPr>
                              <w:bidi w:val="0"/>
                              <w:spacing w:after="180"/>
                              <w:jc w:val="center"/>
                              <w:rPr>
                                <w:rFonts w:cs="B Nazanin"/>
                                <w:b/>
                                <w:bCs/>
                                <w:sz w:val="20"/>
                                <w:szCs w:val="20"/>
                              </w:rPr>
                            </w:pPr>
                            <w:r>
                              <w:rPr>
                                <w:rFonts w:ascii="Times New Roman" w:hAnsi="Times New Roman" w:cs="Times New Roman"/>
                                <w:b/>
                                <w:bCs/>
                                <w:color w:val="000000"/>
                                <w:sz w:val="20"/>
                                <w:szCs w:val="20"/>
                              </w:rPr>
                              <w:t xml:space="preserve">Table 1. </w:t>
                            </w:r>
                            <w:r w:rsidRPr="00D66824">
                              <w:rPr>
                                <w:rFonts w:ascii="Times New Roman" w:hAnsi="Times New Roman" w:cs="Times New Roman"/>
                                <w:color w:val="000000"/>
                                <w:sz w:val="20"/>
                                <w:szCs w:val="20"/>
                              </w:rPr>
                              <w:t>Major chemical composition of turmeric essential oil</w:t>
                            </w:r>
                          </w:p>
                        </w:txbxContent>
                      </wps:txbx>
                      <wps:bodyPr rot="0" vert="horz" wrap="square" lIns="91440" tIns="45720" rIns="91440" bIns="45720" anchor="t" anchorCtr="0" upright="1">
                        <a:noAutofit/>
                      </wps:bodyPr>
                    </wps:wsp>
                  </a:graphicData>
                </a:graphic>
              </wp:inline>
            </w:drawing>
          </mc:Choice>
          <mc:Fallback>
            <w:pict>
              <v:shape w14:anchorId="247C4D4E" id="Text Box 4" o:spid="_x0000_s1030" type="#_x0000_t202" style="width:451.3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" filled="f" stroked="f">
                <v:textbox>
                  <w:txbxContent>
                    <w:p w14:paraId="703E990E" w14:textId="77777777" w:rsidR="00F17FD7" w:rsidRPr="00A56477" w:rsidRDefault="00F17FD7" w:rsidP="00F17FD7">
                      <w:pPr>
                        <w:bidi w:val="0"/>
                        <w:spacing w:after="180"/>
                        <w:jc w:val="center"/>
                        <w:rPr>
                          <w:rFonts w:cs="B Nazanin"/>
                          <w:b/>
                          <w:bCs/>
                          <w:sz w:val="20"/>
                          <w:szCs w:val="20"/>
                        </w:rPr>
                      </w:pPr>
                      <w:r>
                        <w:rPr>
                          <w:rFonts w:ascii="Times New Roman" w:hAnsi="Times New Roman" w:cs="Times New Roman"/>
                          <w:b/>
                          <w:bCs/>
                          <w:color w:val="000000"/>
                          <w:sz w:val="20"/>
                          <w:szCs w:val="20"/>
                        </w:rPr>
                        <w:t xml:space="preserve">Table 1. </w:t>
                      </w:r>
                      <w:r w:rsidRPr="00D66824">
                        <w:rPr>
                          <w:rFonts w:ascii="Times New Roman" w:hAnsi="Times New Roman" w:cs="Times New Roman"/>
                          <w:color w:val="000000"/>
                          <w:sz w:val="20"/>
                          <w:szCs w:val="20"/>
                        </w:rPr>
                        <w:t>Major chemical composition of turmeric essential oil</w:t>
                      </w:r>
                    </w:p>
                  </w:txbxContent>
                </v:textbox>
                <w10:anchorlock/>
              </v:shape>
            </w:pict>
          </mc:Fallback>
        </mc:AlternateContent>
      </w:r>
    </w:p>
    <w:tbl>
      <w:tblPr>
        <w:tblStyle w:val="PlainTable2"/>
        <w:bidiVisual/>
        <w:tblW w:w="9213" w:type="dxa"/>
        <w:tblLook w:val="0620" w:firstRow="1" w:lastRow="0" w:firstColumn="0" w:lastColumn="0" w:noHBand="1" w:noVBand="1"/>
      </w:tblPr>
      <w:tblGrid>
        <w:gridCol w:w="1897"/>
        <w:gridCol w:w="1963"/>
        <w:gridCol w:w="3671"/>
        <w:gridCol w:w="1682"/>
      </w:tblGrid>
      <w:tr w:rsidR="00F17FD7" w14:paraId="11D00D14" w14:textId="77777777" w:rsidTr="00B22273">
        <w:trPr>
          <w:cnfStyle w:val="100000000000" w:firstRow="1" w:lastRow="0" w:firstColumn="0" w:lastColumn="0" w:oddVBand="0" w:evenVBand="0" w:oddHBand="0" w:evenHBand="0" w:firstRowFirstColumn="0" w:firstRowLastColumn="0" w:lastRowFirstColumn="0" w:lastRowLastColumn="0"/>
          <w:trHeight w:val="350"/>
        </w:trPr>
        <w:tc>
          <w:tcPr>
            <w:tcW w:w="1897" w:type="dxa"/>
            <w:tcBorders>
              <w:top w:val="single" w:sz="4" w:space="0" w:color="7F7F7F"/>
              <w:left w:val="nil"/>
              <w:right w:val="nil"/>
            </w:tcBorders>
            <w:hideMark/>
          </w:tcPr>
          <w:p w14:paraId="66F1C15E" w14:textId="77777777" w:rsidR="00F17FD7" w:rsidRPr="00F17FD7" w:rsidRDefault="00F17FD7" w:rsidP="00B22273">
            <w:pPr>
              <w:spacing w:line="254" w:lineRule="auto"/>
              <w:ind w:left="360"/>
              <w:jc w:val="center"/>
              <w:rPr>
                <w:rFonts w:ascii="Times New Roman" w:hAnsi="Times New Roman" w:cs="Times New Roman"/>
                <w:sz w:val="20"/>
                <w:szCs w:val="20"/>
              </w:rPr>
            </w:pPr>
            <w:r w:rsidRPr="00F17FD7">
              <w:rPr>
                <w:rFonts w:ascii="Times New Roman" w:hAnsi="Times New Roman" w:cs="Times New Roman"/>
                <w:caps/>
                <w:sz w:val="20"/>
                <w:szCs w:val="20"/>
              </w:rPr>
              <w:t>Retention time(min)</w:t>
            </w:r>
          </w:p>
        </w:tc>
        <w:tc>
          <w:tcPr>
            <w:tcW w:w="1963" w:type="dxa"/>
            <w:tcBorders>
              <w:top w:val="single" w:sz="4" w:space="0" w:color="7F7F7F"/>
              <w:left w:val="nil"/>
              <w:right w:val="nil"/>
            </w:tcBorders>
            <w:hideMark/>
          </w:tcPr>
          <w:p w14:paraId="6394160D" w14:textId="77777777" w:rsidR="00F17FD7" w:rsidRPr="00F17FD7" w:rsidRDefault="00F17FD7" w:rsidP="00B22273">
            <w:pPr>
              <w:spacing w:line="254" w:lineRule="auto"/>
              <w:ind w:left="360"/>
              <w:jc w:val="center"/>
              <w:rPr>
                <w:rFonts w:ascii="Times New Roman" w:hAnsi="Times New Roman" w:cs="Times New Roman"/>
                <w:caps/>
                <w:sz w:val="20"/>
                <w:szCs w:val="20"/>
              </w:rPr>
            </w:pPr>
            <w:r w:rsidRPr="00F17FD7">
              <w:rPr>
                <w:rFonts w:ascii="Times New Roman" w:hAnsi="Times New Roman" w:cs="Times New Roman"/>
                <w:b w:val="0"/>
                <w:bCs w:val="0"/>
                <w:sz w:val="20"/>
                <w:szCs w:val="20"/>
                <w:rtl/>
              </w:rPr>
              <w:br w:type="page"/>
            </w:r>
            <w:r w:rsidRPr="00F17FD7">
              <w:rPr>
                <w:rFonts w:ascii="Times New Roman" w:hAnsi="Times New Roman" w:cs="Times New Roman"/>
                <w:caps/>
                <w:sz w:val="20"/>
                <w:szCs w:val="20"/>
              </w:rPr>
              <w:t>Area</w:t>
            </w:r>
            <w:r w:rsidRPr="00F17FD7">
              <w:rPr>
                <w:rFonts w:ascii="Times New Roman" w:hAnsi="Times New Roman" w:cs="Times New Roman"/>
                <w:caps/>
                <w:sz w:val="20"/>
                <w:szCs w:val="20"/>
                <w:rtl/>
              </w:rPr>
              <w:t xml:space="preserve"> (%)</w:t>
            </w:r>
          </w:p>
        </w:tc>
        <w:tc>
          <w:tcPr>
            <w:tcW w:w="3671" w:type="dxa"/>
            <w:tcBorders>
              <w:top w:val="single" w:sz="4" w:space="0" w:color="7F7F7F"/>
              <w:left w:val="nil"/>
              <w:right w:val="nil"/>
            </w:tcBorders>
            <w:hideMark/>
          </w:tcPr>
          <w:p w14:paraId="431EE7EF" w14:textId="77777777" w:rsidR="00F17FD7" w:rsidRPr="00F17FD7" w:rsidRDefault="00F17FD7" w:rsidP="00B22273">
            <w:pPr>
              <w:spacing w:line="254" w:lineRule="auto"/>
              <w:ind w:left="360"/>
              <w:jc w:val="center"/>
              <w:rPr>
                <w:rFonts w:ascii="Times New Roman" w:hAnsi="Times New Roman" w:cs="Times New Roman"/>
                <w:caps/>
                <w:sz w:val="20"/>
                <w:szCs w:val="20"/>
                <w:rtl/>
              </w:rPr>
            </w:pPr>
            <w:r w:rsidRPr="00F17FD7">
              <w:rPr>
                <w:rFonts w:ascii="Times New Roman" w:hAnsi="Times New Roman" w:cs="Times New Roman"/>
                <w:caps/>
                <w:sz w:val="20"/>
                <w:szCs w:val="20"/>
              </w:rPr>
              <w:t>Component</w:t>
            </w:r>
          </w:p>
        </w:tc>
        <w:tc>
          <w:tcPr>
            <w:tcW w:w="1682" w:type="dxa"/>
            <w:tcBorders>
              <w:top w:val="single" w:sz="4" w:space="0" w:color="7F7F7F"/>
              <w:left w:val="nil"/>
              <w:right w:val="nil"/>
            </w:tcBorders>
            <w:hideMark/>
          </w:tcPr>
          <w:p w14:paraId="13B4954B" w14:textId="77777777" w:rsidR="00F17FD7" w:rsidRPr="00F17FD7" w:rsidRDefault="00F17FD7" w:rsidP="00B22273">
            <w:pPr>
              <w:bidi w:val="0"/>
              <w:spacing w:line="254" w:lineRule="auto"/>
              <w:ind w:left="360"/>
              <w:jc w:val="center"/>
              <w:rPr>
                <w:rFonts w:ascii="Times New Roman" w:hAnsi="Times New Roman" w:cs="Times New Roman"/>
                <w:caps/>
                <w:sz w:val="20"/>
                <w:szCs w:val="20"/>
                <w:rtl/>
              </w:rPr>
            </w:pPr>
            <w:r w:rsidRPr="00F17FD7">
              <w:rPr>
                <w:rFonts w:ascii="Times New Roman" w:hAnsi="Times New Roman" w:cs="Times New Roman"/>
                <w:caps/>
                <w:sz w:val="20"/>
                <w:szCs w:val="20"/>
              </w:rPr>
              <w:t>number</w:t>
            </w:r>
          </w:p>
        </w:tc>
      </w:tr>
      <w:tr w:rsidR="00F17FD7" w14:paraId="12406EF8" w14:textId="77777777" w:rsidTr="00B22273">
        <w:trPr>
          <w:trHeight w:val="268"/>
        </w:trPr>
        <w:tc>
          <w:tcPr>
            <w:tcW w:w="1897" w:type="dxa"/>
            <w:tcBorders>
              <w:top w:val="nil"/>
              <w:left w:val="nil"/>
              <w:bottom w:val="nil"/>
              <w:right w:val="nil"/>
            </w:tcBorders>
            <w:hideMark/>
          </w:tcPr>
          <w:p w14:paraId="75927FE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10.897</w:t>
            </w:r>
          </w:p>
        </w:tc>
        <w:tc>
          <w:tcPr>
            <w:tcW w:w="1963" w:type="dxa"/>
            <w:tcBorders>
              <w:top w:val="nil"/>
              <w:left w:val="nil"/>
              <w:bottom w:val="nil"/>
              <w:right w:val="nil"/>
            </w:tcBorders>
            <w:hideMark/>
          </w:tcPr>
          <w:p w14:paraId="104166E9" w14:textId="77777777" w:rsidR="00F17FD7" w:rsidRPr="00F17FD7" w:rsidRDefault="00F17FD7" w:rsidP="00B22273">
            <w:pPr>
              <w:bidi w:val="0"/>
              <w:spacing w:line="254" w:lineRule="auto"/>
              <w:ind w:left="360"/>
              <w:jc w:val="center"/>
              <w:rPr>
                <w:rFonts w:ascii="Times New Roman" w:hAnsi="Times New Roman" w:cs="Times New Roman"/>
                <w:sz w:val="18"/>
                <w:szCs w:val="18"/>
              </w:rPr>
            </w:pPr>
            <w:r w:rsidRPr="00F17FD7">
              <w:rPr>
                <w:rFonts w:ascii="Times New Roman" w:hAnsi="Times New Roman" w:cs="Times New Roman"/>
                <w:sz w:val="18"/>
                <w:szCs w:val="18"/>
              </w:rPr>
              <w:t>T</w:t>
            </w:r>
          </w:p>
        </w:tc>
        <w:tc>
          <w:tcPr>
            <w:tcW w:w="3671" w:type="dxa"/>
            <w:tcBorders>
              <w:top w:val="nil"/>
              <w:left w:val="nil"/>
              <w:bottom w:val="nil"/>
              <w:right w:val="nil"/>
            </w:tcBorders>
            <w:hideMark/>
          </w:tcPr>
          <w:p w14:paraId="3815AFB8"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α-Thujene</w:t>
            </w:r>
          </w:p>
        </w:tc>
        <w:tc>
          <w:tcPr>
            <w:tcW w:w="1682" w:type="dxa"/>
            <w:tcBorders>
              <w:top w:val="nil"/>
              <w:left w:val="nil"/>
              <w:bottom w:val="nil"/>
              <w:right w:val="nil"/>
            </w:tcBorders>
          </w:tcPr>
          <w:p w14:paraId="3302ECBA"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3D454942" w14:textId="77777777" w:rsidTr="00B22273">
        <w:trPr>
          <w:trHeight w:val="268"/>
        </w:trPr>
        <w:tc>
          <w:tcPr>
            <w:tcW w:w="1897" w:type="dxa"/>
            <w:tcBorders>
              <w:top w:val="nil"/>
              <w:left w:val="nil"/>
              <w:bottom w:val="nil"/>
              <w:right w:val="nil"/>
            </w:tcBorders>
            <w:hideMark/>
          </w:tcPr>
          <w:p w14:paraId="4CEDD9F0" w14:textId="77777777" w:rsidR="00F17FD7" w:rsidRPr="00F17FD7" w:rsidRDefault="00F17FD7" w:rsidP="00B22273">
            <w:pPr>
              <w:bidi w:val="0"/>
              <w:ind w:left="360"/>
              <w:jc w:val="center"/>
              <w:rPr>
                <w:rFonts w:ascii="Times New Roman" w:hAnsi="Times New Roman" w:cs="Times New Roman"/>
                <w:sz w:val="18"/>
                <w:szCs w:val="18"/>
                <w:rtl/>
              </w:rPr>
            </w:pPr>
            <w:r w:rsidRPr="00F17FD7">
              <w:rPr>
                <w:rFonts w:ascii="Times New Roman" w:hAnsi="Times New Roman" w:cs="Times New Roman"/>
                <w:sz w:val="18"/>
                <w:szCs w:val="18"/>
              </w:rPr>
              <w:t>11.130</w:t>
            </w:r>
          </w:p>
        </w:tc>
        <w:tc>
          <w:tcPr>
            <w:tcW w:w="1963" w:type="dxa"/>
            <w:tcBorders>
              <w:top w:val="nil"/>
              <w:left w:val="nil"/>
              <w:bottom w:val="nil"/>
              <w:right w:val="nil"/>
            </w:tcBorders>
            <w:hideMark/>
          </w:tcPr>
          <w:p w14:paraId="5BCEAEB8" w14:textId="77777777" w:rsidR="00F17FD7" w:rsidRPr="00F17FD7" w:rsidRDefault="00F17FD7" w:rsidP="00B22273">
            <w:pPr>
              <w:bidi w:val="0"/>
              <w:ind w:left="360"/>
              <w:jc w:val="center"/>
              <w:rPr>
                <w:rFonts w:ascii="Times New Roman" w:hAnsi="Times New Roman" w:cs="Times New Roman"/>
                <w:sz w:val="18"/>
                <w:szCs w:val="18"/>
              </w:rPr>
            </w:pPr>
            <w:r w:rsidRPr="00F17FD7">
              <w:rPr>
                <w:rFonts w:ascii="Times New Roman" w:hAnsi="Times New Roman" w:cs="Times New Roman"/>
                <w:sz w:val="18"/>
                <w:szCs w:val="18"/>
              </w:rPr>
              <w:t>0.05</w:t>
            </w:r>
          </w:p>
        </w:tc>
        <w:tc>
          <w:tcPr>
            <w:tcW w:w="3671" w:type="dxa"/>
            <w:tcBorders>
              <w:top w:val="nil"/>
              <w:left w:val="nil"/>
              <w:bottom w:val="nil"/>
              <w:right w:val="nil"/>
            </w:tcBorders>
            <w:hideMark/>
          </w:tcPr>
          <w:p w14:paraId="23119D37" w14:textId="77777777" w:rsidR="00F17FD7" w:rsidRPr="00F17FD7" w:rsidRDefault="00F17FD7" w:rsidP="00B22273">
            <w:pPr>
              <w:ind w:left="360"/>
              <w:jc w:val="center"/>
              <w:rPr>
                <w:rFonts w:ascii="Times New Roman" w:hAnsi="Times New Roman" w:cs="Times New Roman"/>
                <w:sz w:val="18"/>
                <w:szCs w:val="18"/>
              </w:rPr>
            </w:pPr>
            <w:r w:rsidRPr="00F17FD7">
              <w:rPr>
                <w:rFonts w:ascii="Times New Roman" w:hAnsi="Times New Roman" w:cs="Times New Roman"/>
                <w:sz w:val="18"/>
                <w:szCs w:val="18"/>
              </w:rPr>
              <w:t>α</w:t>
            </w:r>
            <w:r w:rsidRPr="00F17FD7">
              <w:rPr>
                <w:rStyle w:val="fontstyle01"/>
                <w:rFonts w:ascii="Times New Roman" w:hAnsi="Times New Roman" w:hint="default"/>
                <w:sz w:val="18"/>
                <w:szCs w:val="18"/>
              </w:rPr>
              <w:t xml:space="preserve"> -Pinene</w:t>
            </w:r>
          </w:p>
        </w:tc>
        <w:tc>
          <w:tcPr>
            <w:tcW w:w="1682" w:type="dxa"/>
            <w:tcBorders>
              <w:top w:val="nil"/>
              <w:left w:val="nil"/>
              <w:bottom w:val="nil"/>
              <w:right w:val="nil"/>
            </w:tcBorders>
          </w:tcPr>
          <w:p w14:paraId="75C90EAF" w14:textId="77777777" w:rsidR="00F17FD7" w:rsidRPr="00F17FD7" w:rsidRDefault="00F17FD7" w:rsidP="00B22273">
            <w:pPr>
              <w:pStyle w:val="ListParagraph"/>
              <w:numPr>
                <w:ilvl w:val="0"/>
                <w:numId w:val="97"/>
              </w:numPr>
              <w:bidi w:val="0"/>
              <w:spacing w:after="0" w:line="240" w:lineRule="auto"/>
              <w:ind w:left="1080" w:right="0"/>
              <w:jc w:val="center"/>
              <w:rPr>
                <w:rFonts w:ascii="Times New Roman" w:hAnsi="Times New Roman" w:cs="Times New Roman"/>
                <w:sz w:val="18"/>
                <w:szCs w:val="18"/>
              </w:rPr>
            </w:pPr>
          </w:p>
        </w:tc>
      </w:tr>
      <w:tr w:rsidR="00F17FD7" w14:paraId="229E3760" w14:textId="77777777" w:rsidTr="00B22273">
        <w:trPr>
          <w:trHeight w:val="282"/>
        </w:trPr>
        <w:tc>
          <w:tcPr>
            <w:tcW w:w="1897" w:type="dxa"/>
            <w:tcBorders>
              <w:top w:val="nil"/>
              <w:left w:val="nil"/>
              <w:bottom w:val="nil"/>
              <w:right w:val="nil"/>
            </w:tcBorders>
            <w:hideMark/>
          </w:tcPr>
          <w:p w14:paraId="26184238" w14:textId="77777777" w:rsidR="00F17FD7" w:rsidRPr="00F17FD7" w:rsidRDefault="00F17FD7" w:rsidP="00B22273">
            <w:pPr>
              <w:bidi w:val="0"/>
              <w:spacing w:line="254" w:lineRule="auto"/>
              <w:ind w:left="360"/>
              <w:jc w:val="center"/>
              <w:rPr>
                <w:rFonts w:ascii="Times New Roman" w:hAnsi="Times New Roman" w:cs="Times New Roman"/>
                <w:sz w:val="18"/>
                <w:szCs w:val="18"/>
              </w:rPr>
            </w:pPr>
            <w:r w:rsidRPr="00F17FD7">
              <w:rPr>
                <w:rFonts w:ascii="Times New Roman" w:hAnsi="Times New Roman" w:cs="Times New Roman"/>
                <w:sz w:val="18"/>
                <w:szCs w:val="18"/>
              </w:rPr>
              <w:t>12.730</w:t>
            </w:r>
          </w:p>
        </w:tc>
        <w:tc>
          <w:tcPr>
            <w:tcW w:w="1963" w:type="dxa"/>
            <w:tcBorders>
              <w:top w:val="nil"/>
              <w:left w:val="nil"/>
              <w:bottom w:val="nil"/>
              <w:right w:val="nil"/>
            </w:tcBorders>
            <w:hideMark/>
          </w:tcPr>
          <w:p w14:paraId="0BB11EA3"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T</w:t>
            </w:r>
          </w:p>
        </w:tc>
        <w:tc>
          <w:tcPr>
            <w:tcW w:w="3671" w:type="dxa"/>
            <w:tcBorders>
              <w:top w:val="nil"/>
              <w:left w:val="nil"/>
              <w:bottom w:val="nil"/>
              <w:right w:val="nil"/>
            </w:tcBorders>
            <w:hideMark/>
          </w:tcPr>
          <w:p w14:paraId="24F100D9"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Sabinene</w:t>
            </w:r>
          </w:p>
        </w:tc>
        <w:tc>
          <w:tcPr>
            <w:tcW w:w="1682" w:type="dxa"/>
            <w:tcBorders>
              <w:top w:val="nil"/>
              <w:left w:val="nil"/>
              <w:bottom w:val="nil"/>
              <w:right w:val="nil"/>
            </w:tcBorders>
          </w:tcPr>
          <w:p w14:paraId="4CBA500F"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157FA900" w14:textId="77777777" w:rsidTr="00B22273">
        <w:trPr>
          <w:trHeight w:val="282"/>
        </w:trPr>
        <w:tc>
          <w:tcPr>
            <w:tcW w:w="1897" w:type="dxa"/>
            <w:tcBorders>
              <w:top w:val="nil"/>
              <w:left w:val="nil"/>
              <w:bottom w:val="nil"/>
              <w:right w:val="nil"/>
            </w:tcBorders>
            <w:hideMark/>
          </w:tcPr>
          <w:p w14:paraId="2ABF353E"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12.808</w:t>
            </w:r>
          </w:p>
        </w:tc>
        <w:tc>
          <w:tcPr>
            <w:tcW w:w="1963" w:type="dxa"/>
            <w:tcBorders>
              <w:top w:val="nil"/>
              <w:left w:val="nil"/>
              <w:bottom w:val="nil"/>
              <w:right w:val="nil"/>
            </w:tcBorders>
            <w:hideMark/>
          </w:tcPr>
          <w:p w14:paraId="046A5D6D"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T</w:t>
            </w:r>
          </w:p>
        </w:tc>
        <w:tc>
          <w:tcPr>
            <w:tcW w:w="3671" w:type="dxa"/>
            <w:tcBorders>
              <w:top w:val="nil"/>
              <w:left w:val="nil"/>
              <w:bottom w:val="nil"/>
              <w:right w:val="nil"/>
            </w:tcBorders>
            <w:hideMark/>
          </w:tcPr>
          <w:p w14:paraId="7F8EC029"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β. -Pinene</w:t>
            </w:r>
          </w:p>
        </w:tc>
        <w:tc>
          <w:tcPr>
            <w:tcW w:w="1682" w:type="dxa"/>
            <w:tcBorders>
              <w:top w:val="nil"/>
              <w:left w:val="nil"/>
              <w:bottom w:val="nil"/>
              <w:right w:val="nil"/>
            </w:tcBorders>
          </w:tcPr>
          <w:p w14:paraId="226EF37C"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2CBF1840" w14:textId="77777777" w:rsidTr="00B22273">
        <w:trPr>
          <w:trHeight w:val="282"/>
        </w:trPr>
        <w:tc>
          <w:tcPr>
            <w:tcW w:w="1897" w:type="dxa"/>
            <w:tcBorders>
              <w:top w:val="nil"/>
              <w:left w:val="nil"/>
              <w:bottom w:val="nil"/>
              <w:right w:val="nil"/>
            </w:tcBorders>
            <w:hideMark/>
          </w:tcPr>
          <w:p w14:paraId="5D832D61"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13.052</w:t>
            </w:r>
          </w:p>
        </w:tc>
        <w:tc>
          <w:tcPr>
            <w:tcW w:w="1963" w:type="dxa"/>
            <w:tcBorders>
              <w:top w:val="nil"/>
              <w:left w:val="nil"/>
              <w:bottom w:val="nil"/>
              <w:right w:val="nil"/>
            </w:tcBorders>
            <w:hideMark/>
          </w:tcPr>
          <w:p w14:paraId="0C70CDEA"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T</w:t>
            </w:r>
          </w:p>
        </w:tc>
        <w:tc>
          <w:tcPr>
            <w:tcW w:w="3671" w:type="dxa"/>
            <w:tcBorders>
              <w:top w:val="nil"/>
              <w:left w:val="nil"/>
              <w:bottom w:val="nil"/>
              <w:right w:val="nil"/>
            </w:tcBorders>
            <w:hideMark/>
          </w:tcPr>
          <w:p w14:paraId="5E983E28"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Ocimene</w:t>
            </w:r>
          </w:p>
        </w:tc>
        <w:tc>
          <w:tcPr>
            <w:tcW w:w="1682" w:type="dxa"/>
            <w:tcBorders>
              <w:top w:val="nil"/>
              <w:left w:val="nil"/>
              <w:bottom w:val="nil"/>
              <w:right w:val="nil"/>
            </w:tcBorders>
          </w:tcPr>
          <w:p w14:paraId="11956E8F"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54F390E2" w14:textId="77777777" w:rsidTr="00B22273">
        <w:trPr>
          <w:trHeight w:val="282"/>
        </w:trPr>
        <w:tc>
          <w:tcPr>
            <w:tcW w:w="1897" w:type="dxa"/>
            <w:tcBorders>
              <w:top w:val="nil"/>
              <w:left w:val="nil"/>
              <w:bottom w:val="nil"/>
              <w:right w:val="nil"/>
            </w:tcBorders>
            <w:hideMark/>
          </w:tcPr>
          <w:p w14:paraId="3A1220D9"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13.463</w:t>
            </w:r>
          </w:p>
        </w:tc>
        <w:tc>
          <w:tcPr>
            <w:tcW w:w="1963" w:type="dxa"/>
            <w:tcBorders>
              <w:top w:val="nil"/>
              <w:left w:val="nil"/>
              <w:bottom w:val="nil"/>
              <w:right w:val="nil"/>
            </w:tcBorders>
            <w:hideMark/>
          </w:tcPr>
          <w:p w14:paraId="6482F740"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0.03</w:t>
            </w:r>
          </w:p>
        </w:tc>
        <w:tc>
          <w:tcPr>
            <w:tcW w:w="3671" w:type="dxa"/>
            <w:tcBorders>
              <w:top w:val="nil"/>
              <w:left w:val="nil"/>
              <w:bottom w:val="nil"/>
              <w:right w:val="nil"/>
            </w:tcBorders>
            <w:hideMark/>
          </w:tcPr>
          <w:p w14:paraId="0F544AF6"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β.-Myrcene</w:t>
            </w:r>
          </w:p>
        </w:tc>
        <w:tc>
          <w:tcPr>
            <w:tcW w:w="1682" w:type="dxa"/>
            <w:tcBorders>
              <w:top w:val="nil"/>
              <w:left w:val="nil"/>
              <w:bottom w:val="nil"/>
              <w:right w:val="nil"/>
            </w:tcBorders>
          </w:tcPr>
          <w:p w14:paraId="2FCC8ABF"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1D2D309D" w14:textId="77777777" w:rsidTr="00B22273">
        <w:trPr>
          <w:trHeight w:val="282"/>
        </w:trPr>
        <w:tc>
          <w:tcPr>
            <w:tcW w:w="1897" w:type="dxa"/>
            <w:tcBorders>
              <w:top w:val="nil"/>
              <w:left w:val="nil"/>
              <w:bottom w:val="nil"/>
              <w:right w:val="nil"/>
            </w:tcBorders>
            <w:hideMark/>
          </w:tcPr>
          <w:p w14:paraId="1F0A2397"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13.930</w:t>
            </w:r>
          </w:p>
        </w:tc>
        <w:tc>
          <w:tcPr>
            <w:tcW w:w="1963" w:type="dxa"/>
            <w:tcBorders>
              <w:top w:val="nil"/>
              <w:left w:val="nil"/>
              <w:bottom w:val="nil"/>
              <w:right w:val="nil"/>
            </w:tcBorders>
            <w:hideMark/>
          </w:tcPr>
          <w:p w14:paraId="63042A80"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0.91</w:t>
            </w:r>
          </w:p>
        </w:tc>
        <w:tc>
          <w:tcPr>
            <w:tcW w:w="3671" w:type="dxa"/>
            <w:tcBorders>
              <w:top w:val="nil"/>
              <w:left w:val="nil"/>
              <w:bottom w:val="nil"/>
              <w:right w:val="nil"/>
            </w:tcBorders>
            <w:hideMark/>
          </w:tcPr>
          <w:p w14:paraId="31DF57C1"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Phellandrene</w:t>
            </w:r>
            <w:r w:rsidRPr="00F17FD7">
              <w:rPr>
                <w:rFonts w:ascii="Times New Roman" w:hAnsi="Times New Roman" w:cs="Times New Roman"/>
                <w:sz w:val="18"/>
                <w:szCs w:val="18"/>
                <w:rtl/>
              </w:rPr>
              <w:tab/>
            </w:r>
            <w:r w:rsidRPr="00F17FD7">
              <w:rPr>
                <w:rFonts w:ascii="Times New Roman" w:hAnsi="Times New Roman" w:cs="Times New Roman"/>
                <w:sz w:val="18"/>
                <w:szCs w:val="18"/>
              </w:rPr>
              <w:t>α</w:t>
            </w:r>
          </w:p>
        </w:tc>
        <w:tc>
          <w:tcPr>
            <w:tcW w:w="1682" w:type="dxa"/>
            <w:tcBorders>
              <w:top w:val="nil"/>
              <w:left w:val="nil"/>
              <w:bottom w:val="nil"/>
              <w:right w:val="nil"/>
            </w:tcBorders>
          </w:tcPr>
          <w:p w14:paraId="60364620"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6FAAE8A5" w14:textId="77777777" w:rsidTr="00B22273">
        <w:trPr>
          <w:trHeight w:val="282"/>
        </w:trPr>
        <w:tc>
          <w:tcPr>
            <w:tcW w:w="1897" w:type="dxa"/>
            <w:tcBorders>
              <w:top w:val="nil"/>
              <w:left w:val="nil"/>
              <w:bottom w:val="nil"/>
              <w:right w:val="nil"/>
            </w:tcBorders>
            <w:hideMark/>
          </w:tcPr>
          <w:p w14:paraId="69AEBB98"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14.374</w:t>
            </w:r>
          </w:p>
        </w:tc>
        <w:tc>
          <w:tcPr>
            <w:tcW w:w="1963" w:type="dxa"/>
            <w:tcBorders>
              <w:top w:val="nil"/>
              <w:left w:val="nil"/>
              <w:bottom w:val="nil"/>
              <w:right w:val="nil"/>
            </w:tcBorders>
            <w:hideMark/>
          </w:tcPr>
          <w:p w14:paraId="6F5F97C6"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0.02</w:t>
            </w:r>
          </w:p>
        </w:tc>
        <w:tc>
          <w:tcPr>
            <w:tcW w:w="3671" w:type="dxa"/>
            <w:tcBorders>
              <w:top w:val="nil"/>
              <w:left w:val="nil"/>
              <w:bottom w:val="nil"/>
              <w:right w:val="nil"/>
            </w:tcBorders>
            <w:hideMark/>
          </w:tcPr>
          <w:p w14:paraId="414E73CD"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α.-Terpinene</w:t>
            </w:r>
          </w:p>
        </w:tc>
        <w:tc>
          <w:tcPr>
            <w:tcW w:w="1682" w:type="dxa"/>
            <w:tcBorders>
              <w:top w:val="nil"/>
              <w:left w:val="nil"/>
              <w:bottom w:val="nil"/>
              <w:right w:val="nil"/>
            </w:tcBorders>
          </w:tcPr>
          <w:p w14:paraId="79BD5676"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4CA98B64" w14:textId="77777777" w:rsidTr="00B22273">
        <w:trPr>
          <w:trHeight w:val="282"/>
        </w:trPr>
        <w:tc>
          <w:tcPr>
            <w:tcW w:w="1897" w:type="dxa"/>
            <w:tcBorders>
              <w:top w:val="nil"/>
              <w:left w:val="nil"/>
              <w:bottom w:val="nil"/>
              <w:right w:val="nil"/>
            </w:tcBorders>
            <w:hideMark/>
          </w:tcPr>
          <w:p w14:paraId="0AAC04D8"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14.697</w:t>
            </w:r>
          </w:p>
        </w:tc>
        <w:tc>
          <w:tcPr>
            <w:tcW w:w="1963" w:type="dxa"/>
            <w:tcBorders>
              <w:top w:val="nil"/>
              <w:left w:val="nil"/>
              <w:bottom w:val="nil"/>
              <w:right w:val="nil"/>
            </w:tcBorders>
            <w:hideMark/>
          </w:tcPr>
          <w:p w14:paraId="04429289"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0.47</w:t>
            </w:r>
          </w:p>
        </w:tc>
        <w:tc>
          <w:tcPr>
            <w:tcW w:w="3671" w:type="dxa"/>
            <w:tcBorders>
              <w:top w:val="nil"/>
              <w:left w:val="nil"/>
              <w:bottom w:val="nil"/>
              <w:right w:val="nil"/>
            </w:tcBorders>
            <w:hideMark/>
          </w:tcPr>
          <w:p w14:paraId="08FC50DD"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o-Cymene (o-</w:t>
            </w:r>
            <w:proofErr w:type="spellStart"/>
            <w:r w:rsidRPr="00F17FD7">
              <w:rPr>
                <w:rFonts w:ascii="Times New Roman" w:hAnsi="Times New Roman" w:cs="Times New Roman"/>
                <w:sz w:val="18"/>
                <w:szCs w:val="18"/>
              </w:rPr>
              <w:t>Cymol</w:t>
            </w:r>
            <w:proofErr w:type="spellEnd"/>
            <w:r w:rsidRPr="00F17FD7">
              <w:rPr>
                <w:rFonts w:ascii="Times New Roman" w:hAnsi="Times New Roman" w:cs="Times New Roman"/>
                <w:sz w:val="18"/>
                <w:szCs w:val="18"/>
              </w:rPr>
              <w:t>)</w:t>
            </w:r>
          </w:p>
        </w:tc>
        <w:tc>
          <w:tcPr>
            <w:tcW w:w="1682" w:type="dxa"/>
            <w:tcBorders>
              <w:top w:val="nil"/>
              <w:left w:val="nil"/>
              <w:bottom w:val="nil"/>
              <w:right w:val="nil"/>
            </w:tcBorders>
          </w:tcPr>
          <w:p w14:paraId="52B6DF83"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18FDFFA8" w14:textId="77777777" w:rsidTr="00B22273">
        <w:trPr>
          <w:trHeight w:val="282"/>
        </w:trPr>
        <w:tc>
          <w:tcPr>
            <w:tcW w:w="1897" w:type="dxa"/>
            <w:tcBorders>
              <w:top w:val="nil"/>
              <w:left w:val="nil"/>
              <w:bottom w:val="nil"/>
              <w:right w:val="nil"/>
            </w:tcBorders>
            <w:hideMark/>
          </w:tcPr>
          <w:p w14:paraId="1F555D43"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14.830</w:t>
            </w:r>
          </w:p>
        </w:tc>
        <w:tc>
          <w:tcPr>
            <w:tcW w:w="1963" w:type="dxa"/>
            <w:tcBorders>
              <w:top w:val="nil"/>
              <w:left w:val="nil"/>
              <w:bottom w:val="nil"/>
              <w:right w:val="nil"/>
            </w:tcBorders>
            <w:hideMark/>
          </w:tcPr>
          <w:p w14:paraId="28E79654"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0.09</w:t>
            </w:r>
          </w:p>
        </w:tc>
        <w:tc>
          <w:tcPr>
            <w:tcW w:w="3671" w:type="dxa"/>
            <w:tcBorders>
              <w:top w:val="nil"/>
              <w:left w:val="nil"/>
              <w:bottom w:val="nil"/>
              <w:right w:val="nil"/>
            </w:tcBorders>
            <w:hideMark/>
          </w:tcPr>
          <w:p w14:paraId="577ED6D3"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β- Phellandrene</w:t>
            </w:r>
          </w:p>
        </w:tc>
        <w:tc>
          <w:tcPr>
            <w:tcW w:w="1682" w:type="dxa"/>
            <w:tcBorders>
              <w:top w:val="nil"/>
              <w:left w:val="nil"/>
              <w:bottom w:val="nil"/>
              <w:right w:val="nil"/>
            </w:tcBorders>
          </w:tcPr>
          <w:p w14:paraId="38045357"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622DC17A" w14:textId="77777777" w:rsidTr="00B22273">
        <w:trPr>
          <w:trHeight w:val="282"/>
        </w:trPr>
        <w:tc>
          <w:tcPr>
            <w:tcW w:w="1897" w:type="dxa"/>
            <w:tcBorders>
              <w:top w:val="nil"/>
              <w:left w:val="nil"/>
              <w:bottom w:val="nil"/>
              <w:right w:val="nil"/>
            </w:tcBorders>
            <w:hideMark/>
          </w:tcPr>
          <w:p w14:paraId="63459BB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14.941</w:t>
            </w:r>
          </w:p>
        </w:tc>
        <w:tc>
          <w:tcPr>
            <w:tcW w:w="1963" w:type="dxa"/>
            <w:tcBorders>
              <w:top w:val="nil"/>
              <w:left w:val="nil"/>
              <w:bottom w:val="nil"/>
              <w:right w:val="nil"/>
            </w:tcBorders>
            <w:hideMark/>
          </w:tcPr>
          <w:p w14:paraId="00735A21"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0.47</w:t>
            </w:r>
          </w:p>
        </w:tc>
        <w:tc>
          <w:tcPr>
            <w:tcW w:w="3671" w:type="dxa"/>
            <w:tcBorders>
              <w:top w:val="nil"/>
              <w:left w:val="nil"/>
              <w:bottom w:val="nil"/>
              <w:right w:val="nil"/>
            </w:tcBorders>
            <w:hideMark/>
          </w:tcPr>
          <w:p w14:paraId="645562A0"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Cineole</w:t>
            </w:r>
            <w:r w:rsidRPr="00F17FD7">
              <w:rPr>
                <w:rFonts w:ascii="Times New Roman" w:hAnsi="Times New Roman" w:cs="Times New Roman"/>
                <w:sz w:val="18"/>
                <w:szCs w:val="18"/>
                <w:rtl/>
              </w:rPr>
              <w:t xml:space="preserve"> -1,8</w:t>
            </w:r>
          </w:p>
        </w:tc>
        <w:tc>
          <w:tcPr>
            <w:tcW w:w="1682" w:type="dxa"/>
            <w:tcBorders>
              <w:top w:val="nil"/>
              <w:left w:val="nil"/>
              <w:bottom w:val="nil"/>
              <w:right w:val="nil"/>
            </w:tcBorders>
          </w:tcPr>
          <w:p w14:paraId="3AB58EA2"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2AABB566" w14:textId="77777777" w:rsidTr="00B22273">
        <w:trPr>
          <w:trHeight w:val="282"/>
        </w:trPr>
        <w:tc>
          <w:tcPr>
            <w:tcW w:w="1897" w:type="dxa"/>
            <w:tcBorders>
              <w:top w:val="nil"/>
              <w:left w:val="nil"/>
              <w:bottom w:val="nil"/>
              <w:right w:val="nil"/>
            </w:tcBorders>
            <w:hideMark/>
          </w:tcPr>
          <w:p w14:paraId="1064635A"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15.574</w:t>
            </w:r>
          </w:p>
        </w:tc>
        <w:tc>
          <w:tcPr>
            <w:tcW w:w="1963" w:type="dxa"/>
            <w:tcBorders>
              <w:top w:val="nil"/>
              <w:left w:val="nil"/>
              <w:bottom w:val="nil"/>
              <w:right w:val="nil"/>
            </w:tcBorders>
            <w:hideMark/>
          </w:tcPr>
          <w:p w14:paraId="76443B19"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T</w:t>
            </w:r>
          </w:p>
        </w:tc>
        <w:tc>
          <w:tcPr>
            <w:tcW w:w="3671" w:type="dxa"/>
            <w:tcBorders>
              <w:top w:val="nil"/>
              <w:left w:val="nil"/>
              <w:bottom w:val="nil"/>
              <w:right w:val="nil"/>
            </w:tcBorders>
            <w:hideMark/>
          </w:tcPr>
          <w:p w14:paraId="329C3242"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cis-Ocimene</w:t>
            </w:r>
          </w:p>
        </w:tc>
        <w:tc>
          <w:tcPr>
            <w:tcW w:w="1682" w:type="dxa"/>
            <w:tcBorders>
              <w:top w:val="nil"/>
              <w:left w:val="nil"/>
              <w:bottom w:val="nil"/>
              <w:right w:val="nil"/>
            </w:tcBorders>
          </w:tcPr>
          <w:p w14:paraId="2D40D157"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12CA2D31" w14:textId="77777777" w:rsidTr="00B22273">
        <w:trPr>
          <w:trHeight w:val="282"/>
        </w:trPr>
        <w:tc>
          <w:tcPr>
            <w:tcW w:w="1897" w:type="dxa"/>
            <w:tcBorders>
              <w:top w:val="nil"/>
              <w:left w:val="nil"/>
              <w:bottom w:val="nil"/>
              <w:right w:val="nil"/>
            </w:tcBorders>
            <w:hideMark/>
          </w:tcPr>
          <w:p w14:paraId="185AC5C6"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15.930</w:t>
            </w:r>
          </w:p>
        </w:tc>
        <w:tc>
          <w:tcPr>
            <w:tcW w:w="1963" w:type="dxa"/>
            <w:tcBorders>
              <w:top w:val="nil"/>
              <w:left w:val="nil"/>
              <w:bottom w:val="nil"/>
              <w:right w:val="nil"/>
            </w:tcBorders>
            <w:hideMark/>
          </w:tcPr>
          <w:p w14:paraId="6D620DDA"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0.03</w:t>
            </w:r>
          </w:p>
        </w:tc>
        <w:tc>
          <w:tcPr>
            <w:tcW w:w="3671" w:type="dxa"/>
            <w:tcBorders>
              <w:top w:val="nil"/>
              <w:left w:val="nil"/>
              <w:bottom w:val="nil"/>
              <w:right w:val="nil"/>
            </w:tcBorders>
            <w:hideMark/>
          </w:tcPr>
          <w:p w14:paraId="65BA44A0"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Style w:val="fontstyle01"/>
                <w:rFonts w:ascii="Times New Roman" w:hAnsi="Times New Roman" w:hint="default"/>
                <w:sz w:val="18"/>
                <w:szCs w:val="18"/>
              </w:rPr>
              <w:t>γ</w:t>
            </w:r>
            <w:r w:rsidRPr="00F17FD7">
              <w:rPr>
                <w:rFonts w:ascii="Times New Roman" w:hAnsi="Times New Roman" w:cs="Times New Roman"/>
                <w:sz w:val="18"/>
                <w:szCs w:val="18"/>
              </w:rPr>
              <w:t>.</w:t>
            </w:r>
            <w:r w:rsidRPr="00F17FD7">
              <w:rPr>
                <w:rStyle w:val="fontstyle01"/>
                <w:rFonts w:ascii="Times New Roman" w:hAnsi="Times New Roman" w:hint="default"/>
                <w:sz w:val="18"/>
                <w:szCs w:val="18"/>
              </w:rPr>
              <w:t>-Terpinene</w:t>
            </w:r>
          </w:p>
        </w:tc>
        <w:tc>
          <w:tcPr>
            <w:tcW w:w="1682" w:type="dxa"/>
            <w:tcBorders>
              <w:top w:val="nil"/>
              <w:left w:val="nil"/>
              <w:bottom w:val="nil"/>
              <w:right w:val="nil"/>
            </w:tcBorders>
          </w:tcPr>
          <w:p w14:paraId="35E7A5A3"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69543C88" w14:textId="77777777" w:rsidTr="00B22273">
        <w:trPr>
          <w:trHeight w:val="282"/>
        </w:trPr>
        <w:tc>
          <w:tcPr>
            <w:tcW w:w="1897" w:type="dxa"/>
            <w:tcBorders>
              <w:top w:val="nil"/>
              <w:left w:val="nil"/>
              <w:bottom w:val="nil"/>
              <w:right w:val="nil"/>
            </w:tcBorders>
            <w:hideMark/>
          </w:tcPr>
          <w:p w14:paraId="71347582"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lastRenderedPageBreak/>
              <w:t>16.974</w:t>
            </w:r>
          </w:p>
        </w:tc>
        <w:tc>
          <w:tcPr>
            <w:tcW w:w="1963" w:type="dxa"/>
            <w:tcBorders>
              <w:top w:val="nil"/>
              <w:left w:val="nil"/>
              <w:bottom w:val="nil"/>
              <w:right w:val="nil"/>
            </w:tcBorders>
            <w:hideMark/>
          </w:tcPr>
          <w:p w14:paraId="048CEBB9"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0.05</w:t>
            </w:r>
          </w:p>
        </w:tc>
        <w:tc>
          <w:tcPr>
            <w:tcW w:w="3671" w:type="dxa"/>
            <w:tcBorders>
              <w:top w:val="nil"/>
              <w:left w:val="nil"/>
              <w:bottom w:val="nil"/>
              <w:right w:val="nil"/>
            </w:tcBorders>
            <w:hideMark/>
          </w:tcPr>
          <w:p w14:paraId="2D3BD679"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α.-Terpinolene</w:t>
            </w:r>
          </w:p>
        </w:tc>
        <w:tc>
          <w:tcPr>
            <w:tcW w:w="1682" w:type="dxa"/>
            <w:tcBorders>
              <w:top w:val="nil"/>
              <w:left w:val="nil"/>
              <w:bottom w:val="nil"/>
              <w:right w:val="nil"/>
            </w:tcBorders>
          </w:tcPr>
          <w:p w14:paraId="6B9FB79F"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21A5000F" w14:textId="77777777" w:rsidTr="00B22273">
        <w:trPr>
          <w:trHeight w:val="282"/>
        </w:trPr>
        <w:tc>
          <w:tcPr>
            <w:tcW w:w="1897" w:type="dxa"/>
            <w:tcBorders>
              <w:top w:val="nil"/>
              <w:left w:val="nil"/>
              <w:bottom w:val="nil"/>
              <w:right w:val="nil"/>
            </w:tcBorders>
            <w:hideMark/>
          </w:tcPr>
          <w:p w14:paraId="5FA30B4A"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17.441</w:t>
            </w:r>
          </w:p>
        </w:tc>
        <w:tc>
          <w:tcPr>
            <w:tcW w:w="1963" w:type="dxa"/>
            <w:tcBorders>
              <w:top w:val="nil"/>
              <w:left w:val="nil"/>
              <w:bottom w:val="nil"/>
              <w:right w:val="nil"/>
            </w:tcBorders>
            <w:hideMark/>
          </w:tcPr>
          <w:p w14:paraId="0CF50694"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0.04</w:t>
            </w:r>
          </w:p>
        </w:tc>
        <w:tc>
          <w:tcPr>
            <w:tcW w:w="3671" w:type="dxa"/>
            <w:tcBorders>
              <w:top w:val="nil"/>
              <w:left w:val="nil"/>
              <w:bottom w:val="nil"/>
              <w:right w:val="nil"/>
            </w:tcBorders>
            <w:hideMark/>
          </w:tcPr>
          <w:p w14:paraId="2F0A1670"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Linalool</w:t>
            </w:r>
          </w:p>
        </w:tc>
        <w:tc>
          <w:tcPr>
            <w:tcW w:w="1682" w:type="dxa"/>
            <w:tcBorders>
              <w:top w:val="nil"/>
              <w:left w:val="nil"/>
              <w:bottom w:val="nil"/>
              <w:right w:val="nil"/>
            </w:tcBorders>
          </w:tcPr>
          <w:p w14:paraId="310B82C8"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0358681D" w14:textId="77777777" w:rsidTr="00B22273">
        <w:trPr>
          <w:trHeight w:val="282"/>
        </w:trPr>
        <w:tc>
          <w:tcPr>
            <w:tcW w:w="1897" w:type="dxa"/>
            <w:tcBorders>
              <w:top w:val="nil"/>
              <w:left w:val="nil"/>
              <w:bottom w:val="nil"/>
              <w:right w:val="nil"/>
            </w:tcBorders>
            <w:hideMark/>
          </w:tcPr>
          <w:p w14:paraId="52000B47"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19.251</w:t>
            </w:r>
          </w:p>
        </w:tc>
        <w:tc>
          <w:tcPr>
            <w:tcW w:w="1963" w:type="dxa"/>
            <w:tcBorders>
              <w:top w:val="nil"/>
              <w:left w:val="nil"/>
              <w:bottom w:val="nil"/>
              <w:right w:val="nil"/>
            </w:tcBorders>
            <w:hideMark/>
          </w:tcPr>
          <w:p w14:paraId="66BD75BD"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0.02</w:t>
            </w:r>
          </w:p>
        </w:tc>
        <w:tc>
          <w:tcPr>
            <w:tcW w:w="3671" w:type="dxa"/>
            <w:tcBorders>
              <w:top w:val="nil"/>
              <w:left w:val="nil"/>
              <w:bottom w:val="nil"/>
              <w:right w:val="nil"/>
            </w:tcBorders>
            <w:hideMark/>
          </w:tcPr>
          <w:p w14:paraId="0D5AB06D"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cis-p-Menthan-3-one</w:t>
            </w:r>
          </w:p>
        </w:tc>
        <w:tc>
          <w:tcPr>
            <w:tcW w:w="1682" w:type="dxa"/>
            <w:tcBorders>
              <w:top w:val="nil"/>
              <w:left w:val="nil"/>
              <w:bottom w:val="nil"/>
              <w:right w:val="nil"/>
            </w:tcBorders>
          </w:tcPr>
          <w:p w14:paraId="6B2EF420"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79DDF48E" w14:textId="77777777" w:rsidTr="00B22273">
        <w:trPr>
          <w:trHeight w:val="282"/>
        </w:trPr>
        <w:tc>
          <w:tcPr>
            <w:tcW w:w="1897" w:type="dxa"/>
            <w:tcBorders>
              <w:top w:val="nil"/>
              <w:left w:val="nil"/>
              <w:bottom w:val="nil"/>
              <w:right w:val="nil"/>
            </w:tcBorders>
            <w:hideMark/>
          </w:tcPr>
          <w:p w14:paraId="719ED701"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20.507</w:t>
            </w:r>
          </w:p>
        </w:tc>
        <w:tc>
          <w:tcPr>
            <w:tcW w:w="1963" w:type="dxa"/>
            <w:tcBorders>
              <w:top w:val="nil"/>
              <w:left w:val="nil"/>
              <w:bottom w:val="nil"/>
              <w:right w:val="nil"/>
            </w:tcBorders>
            <w:hideMark/>
          </w:tcPr>
          <w:p w14:paraId="75AB4396"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0.07</w:t>
            </w:r>
          </w:p>
        </w:tc>
        <w:tc>
          <w:tcPr>
            <w:tcW w:w="3671" w:type="dxa"/>
            <w:tcBorders>
              <w:top w:val="nil"/>
              <w:left w:val="nil"/>
              <w:bottom w:val="nil"/>
              <w:right w:val="nil"/>
            </w:tcBorders>
            <w:hideMark/>
          </w:tcPr>
          <w:p w14:paraId="464CC601"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α.-Terpineol</w:t>
            </w:r>
          </w:p>
        </w:tc>
        <w:tc>
          <w:tcPr>
            <w:tcW w:w="1682" w:type="dxa"/>
            <w:tcBorders>
              <w:top w:val="nil"/>
              <w:left w:val="nil"/>
              <w:bottom w:val="nil"/>
              <w:right w:val="nil"/>
            </w:tcBorders>
          </w:tcPr>
          <w:p w14:paraId="0A54FF97"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6EC6FF6F" w14:textId="77777777" w:rsidTr="00B22273">
        <w:trPr>
          <w:trHeight w:val="282"/>
        </w:trPr>
        <w:tc>
          <w:tcPr>
            <w:tcW w:w="1897" w:type="dxa"/>
            <w:tcBorders>
              <w:top w:val="nil"/>
              <w:left w:val="nil"/>
              <w:bottom w:val="nil"/>
              <w:right w:val="nil"/>
            </w:tcBorders>
            <w:hideMark/>
          </w:tcPr>
          <w:p w14:paraId="52FBEE56"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22.596</w:t>
            </w:r>
          </w:p>
        </w:tc>
        <w:tc>
          <w:tcPr>
            <w:tcW w:w="1963" w:type="dxa"/>
            <w:tcBorders>
              <w:top w:val="nil"/>
              <w:left w:val="nil"/>
              <w:bottom w:val="nil"/>
              <w:right w:val="nil"/>
            </w:tcBorders>
            <w:hideMark/>
          </w:tcPr>
          <w:p w14:paraId="25F331BC"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0.14</w:t>
            </w:r>
          </w:p>
        </w:tc>
        <w:tc>
          <w:tcPr>
            <w:tcW w:w="3671" w:type="dxa"/>
            <w:tcBorders>
              <w:top w:val="nil"/>
              <w:left w:val="nil"/>
              <w:bottom w:val="nil"/>
              <w:right w:val="nil"/>
            </w:tcBorders>
            <w:hideMark/>
          </w:tcPr>
          <w:p w14:paraId="7DC7C0A0"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Geraniol</w:t>
            </w:r>
          </w:p>
        </w:tc>
        <w:tc>
          <w:tcPr>
            <w:tcW w:w="1682" w:type="dxa"/>
            <w:tcBorders>
              <w:top w:val="nil"/>
              <w:left w:val="nil"/>
              <w:bottom w:val="nil"/>
              <w:right w:val="nil"/>
            </w:tcBorders>
          </w:tcPr>
          <w:p w14:paraId="7335B754"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68359E7D" w14:textId="77777777" w:rsidTr="00B22273">
        <w:trPr>
          <w:trHeight w:val="282"/>
        </w:trPr>
        <w:tc>
          <w:tcPr>
            <w:tcW w:w="1897" w:type="dxa"/>
            <w:tcBorders>
              <w:top w:val="nil"/>
              <w:left w:val="nil"/>
              <w:bottom w:val="nil"/>
              <w:right w:val="nil"/>
            </w:tcBorders>
            <w:hideMark/>
          </w:tcPr>
          <w:p w14:paraId="6342312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22.962</w:t>
            </w:r>
          </w:p>
        </w:tc>
        <w:tc>
          <w:tcPr>
            <w:tcW w:w="1963" w:type="dxa"/>
            <w:tcBorders>
              <w:top w:val="nil"/>
              <w:left w:val="nil"/>
              <w:bottom w:val="nil"/>
              <w:right w:val="nil"/>
            </w:tcBorders>
            <w:hideMark/>
          </w:tcPr>
          <w:p w14:paraId="7D6440F7"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0.5</w:t>
            </w:r>
          </w:p>
        </w:tc>
        <w:tc>
          <w:tcPr>
            <w:tcW w:w="3671" w:type="dxa"/>
            <w:tcBorders>
              <w:top w:val="nil"/>
              <w:left w:val="nil"/>
              <w:bottom w:val="nil"/>
              <w:right w:val="nil"/>
            </w:tcBorders>
            <w:hideMark/>
          </w:tcPr>
          <w:p w14:paraId="0A1D2C7C"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 xml:space="preserve">Z- </w:t>
            </w:r>
            <w:proofErr w:type="spellStart"/>
            <w:r w:rsidRPr="00F17FD7">
              <w:rPr>
                <w:rFonts w:ascii="Times New Roman" w:hAnsi="Times New Roman" w:cs="Times New Roman"/>
                <w:sz w:val="18"/>
                <w:szCs w:val="18"/>
              </w:rPr>
              <w:t>Citral</w:t>
            </w:r>
            <w:proofErr w:type="spellEnd"/>
          </w:p>
        </w:tc>
        <w:tc>
          <w:tcPr>
            <w:tcW w:w="1682" w:type="dxa"/>
            <w:tcBorders>
              <w:top w:val="nil"/>
              <w:left w:val="nil"/>
              <w:bottom w:val="nil"/>
              <w:right w:val="nil"/>
            </w:tcBorders>
          </w:tcPr>
          <w:p w14:paraId="1C404221"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24CF7443" w14:textId="77777777" w:rsidTr="00B22273">
        <w:trPr>
          <w:trHeight w:val="282"/>
        </w:trPr>
        <w:tc>
          <w:tcPr>
            <w:tcW w:w="1897" w:type="dxa"/>
            <w:tcBorders>
              <w:top w:val="nil"/>
              <w:left w:val="nil"/>
              <w:bottom w:val="nil"/>
              <w:right w:val="nil"/>
            </w:tcBorders>
            <w:hideMark/>
          </w:tcPr>
          <w:p w14:paraId="6C0E0B9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23.751</w:t>
            </w:r>
          </w:p>
        </w:tc>
        <w:tc>
          <w:tcPr>
            <w:tcW w:w="1963" w:type="dxa"/>
            <w:tcBorders>
              <w:top w:val="nil"/>
              <w:left w:val="nil"/>
              <w:bottom w:val="nil"/>
              <w:right w:val="nil"/>
            </w:tcBorders>
            <w:hideMark/>
          </w:tcPr>
          <w:p w14:paraId="71DF3BBA"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0.09</w:t>
            </w:r>
          </w:p>
        </w:tc>
        <w:tc>
          <w:tcPr>
            <w:tcW w:w="3671" w:type="dxa"/>
            <w:tcBorders>
              <w:top w:val="nil"/>
              <w:left w:val="nil"/>
              <w:bottom w:val="nil"/>
              <w:right w:val="nil"/>
            </w:tcBorders>
            <w:hideMark/>
          </w:tcPr>
          <w:p w14:paraId="1C033E4A"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Thymol</w:t>
            </w:r>
          </w:p>
        </w:tc>
        <w:tc>
          <w:tcPr>
            <w:tcW w:w="1682" w:type="dxa"/>
            <w:tcBorders>
              <w:top w:val="nil"/>
              <w:left w:val="nil"/>
              <w:bottom w:val="nil"/>
              <w:right w:val="nil"/>
            </w:tcBorders>
          </w:tcPr>
          <w:p w14:paraId="43797021"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3E23C297" w14:textId="77777777" w:rsidTr="00B22273">
        <w:trPr>
          <w:trHeight w:val="282"/>
        </w:trPr>
        <w:tc>
          <w:tcPr>
            <w:tcW w:w="1897" w:type="dxa"/>
            <w:tcBorders>
              <w:top w:val="nil"/>
              <w:left w:val="nil"/>
              <w:bottom w:val="nil"/>
              <w:right w:val="nil"/>
            </w:tcBorders>
            <w:hideMark/>
          </w:tcPr>
          <w:p w14:paraId="45ABF2C0"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24.040</w:t>
            </w:r>
          </w:p>
        </w:tc>
        <w:tc>
          <w:tcPr>
            <w:tcW w:w="1963" w:type="dxa"/>
            <w:tcBorders>
              <w:top w:val="nil"/>
              <w:left w:val="nil"/>
              <w:bottom w:val="nil"/>
              <w:right w:val="nil"/>
            </w:tcBorders>
            <w:hideMark/>
          </w:tcPr>
          <w:p w14:paraId="708C835E"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0.1</w:t>
            </w:r>
          </w:p>
        </w:tc>
        <w:tc>
          <w:tcPr>
            <w:tcW w:w="3671" w:type="dxa"/>
            <w:tcBorders>
              <w:top w:val="nil"/>
              <w:left w:val="nil"/>
              <w:bottom w:val="nil"/>
              <w:right w:val="nil"/>
            </w:tcBorders>
            <w:hideMark/>
          </w:tcPr>
          <w:p w14:paraId="5998A243"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Carvacrol</w:t>
            </w:r>
          </w:p>
        </w:tc>
        <w:tc>
          <w:tcPr>
            <w:tcW w:w="1682" w:type="dxa"/>
            <w:tcBorders>
              <w:top w:val="nil"/>
              <w:left w:val="nil"/>
              <w:bottom w:val="nil"/>
              <w:right w:val="nil"/>
            </w:tcBorders>
          </w:tcPr>
          <w:p w14:paraId="4F95BA95"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7DF9F352" w14:textId="77777777" w:rsidTr="00B22273">
        <w:trPr>
          <w:trHeight w:val="440"/>
        </w:trPr>
        <w:tc>
          <w:tcPr>
            <w:tcW w:w="1897" w:type="dxa"/>
            <w:tcBorders>
              <w:top w:val="nil"/>
              <w:left w:val="nil"/>
              <w:bottom w:val="nil"/>
              <w:right w:val="nil"/>
            </w:tcBorders>
            <w:hideMark/>
          </w:tcPr>
          <w:p w14:paraId="7CECFA3C"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24.362</w:t>
            </w:r>
          </w:p>
        </w:tc>
        <w:tc>
          <w:tcPr>
            <w:tcW w:w="1963" w:type="dxa"/>
            <w:tcBorders>
              <w:top w:val="nil"/>
              <w:left w:val="nil"/>
              <w:bottom w:val="nil"/>
              <w:right w:val="nil"/>
            </w:tcBorders>
            <w:hideMark/>
          </w:tcPr>
          <w:p w14:paraId="2A48D8C4"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0.04</w:t>
            </w:r>
          </w:p>
        </w:tc>
        <w:tc>
          <w:tcPr>
            <w:tcW w:w="3671" w:type="dxa"/>
            <w:tcBorders>
              <w:top w:val="nil"/>
              <w:left w:val="nil"/>
              <w:bottom w:val="nil"/>
              <w:right w:val="nil"/>
            </w:tcBorders>
            <w:hideMark/>
          </w:tcPr>
          <w:p w14:paraId="47B0B28A"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p-Vinyl guaiacol</w:t>
            </w:r>
          </w:p>
        </w:tc>
        <w:tc>
          <w:tcPr>
            <w:tcW w:w="1682" w:type="dxa"/>
            <w:tcBorders>
              <w:top w:val="nil"/>
              <w:left w:val="nil"/>
              <w:bottom w:val="nil"/>
              <w:right w:val="nil"/>
            </w:tcBorders>
          </w:tcPr>
          <w:p w14:paraId="60BE4214"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5613E488" w14:textId="77777777" w:rsidTr="00B22273">
        <w:trPr>
          <w:trHeight w:val="440"/>
        </w:trPr>
        <w:tc>
          <w:tcPr>
            <w:tcW w:w="1897" w:type="dxa"/>
            <w:tcBorders>
              <w:top w:val="nil"/>
              <w:left w:val="nil"/>
              <w:bottom w:val="nil"/>
              <w:right w:val="nil"/>
            </w:tcBorders>
            <w:hideMark/>
          </w:tcPr>
          <w:p w14:paraId="78F88CDE"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25.584</w:t>
            </w:r>
          </w:p>
        </w:tc>
        <w:tc>
          <w:tcPr>
            <w:tcW w:w="1963" w:type="dxa"/>
            <w:tcBorders>
              <w:top w:val="nil"/>
              <w:left w:val="nil"/>
              <w:bottom w:val="nil"/>
              <w:right w:val="nil"/>
            </w:tcBorders>
            <w:hideMark/>
          </w:tcPr>
          <w:p w14:paraId="7241190E"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0.04</w:t>
            </w:r>
          </w:p>
        </w:tc>
        <w:tc>
          <w:tcPr>
            <w:tcW w:w="3671" w:type="dxa"/>
            <w:tcBorders>
              <w:top w:val="nil"/>
              <w:left w:val="nil"/>
              <w:bottom w:val="nil"/>
              <w:right w:val="nil"/>
            </w:tcBorders>
            <w:hideMark/>
          </w:tcPr>
          <w:p w14:paraId="466B2A64"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p-Eugenol</w:t>
            </w:r>
          </w:p>
        </w:tc>
        <w:tc>
          <w:tcPr>
            <w:tcW w:w="1682" w:type="dxa"/>
            <w:tcBorders>
              <w:top w:val="nil"/>
              <w:left w:val="nil"/>
              <w:bottom w:val="nil"/>
              <w:right w:val="nil"/>
            </w:tcBorders>
          </w:tcPr>
          <w:p w14:paraId="1846255B"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6EE96FA0" w14:textId="77777777" w:rsidTr="00B22273">
        <w:trPr>
          <w:trHeight w:val="440"/>
        </w:trPr>
        <w:tc>
          <w:tcPr>
            <w:tcW w:w="1897" w:type="dxa"/>
            <w:tcBorders>
              <w:top w:val="nil"/>
              <w:left w:val="nil"/>
              <w:bottom w:val="nil"/>
              <w:right w:val="nil"/>
            </w:tcBorders>
            <w:hideMark/>
          </w:tcPr>
          <w:p w14:paraId="54331264"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27.295</w:t>
            </w:r>
          </w:p>
        </w:tc>
        <w:tc>
          <w:tcPr>
            <w:tcW w:w="1963" w:type="dxa"/>
            <w:tcBorders>
              <w:top w:val="nil"/>
              <w:left w:val="nil"/>
              <w:bottom w:val="nil"/>
              <w:right w:val="nil"/>
            </w:tcBorders>
            <w:hideMark/>
          </w:tcPr>
          <w:p w14:paraId="46557020"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0.38</w:t>
            </w:r>
          </w:p>
        </w:tc>
        <w:tc>
          <w:tcPr>
            <w:tcW w:w="3671" w:type="dxa"/>
            <w:tcBorders>
              <w:top w:val="nil"/>
              <w:left w:val="nil"/>
              <w:bottom w:val="nil"/>
              <w:right w:val="nil"/>
            </w:tcBorders>
            <w:hideMark/>
          </w:tcPr>
          <w:p w14:paraId="56BB67BF"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trans-Caryophyllene</w:t>
            </w:r>
          </w:p>
        </w:tc>
        <w:tc>
          <w:tcPr>
            <w:tcW w:w="1682" w:type="dxa"/>
            <w:tcBorders>
              <w:top w:val="nil"/>
              <w:left w:val="nil"/>
              <w:bottom w:val="nil"/>
              <w:right w:val="nil"/>
            </w:tcBorders>
          </w:tcPr>
          <w:p w14:paraId="6E87E858"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260BE20E" w14:textId="77777777" w:rsidTr="00B22273">
        <w:trPr>
          <w:trHeight w:val="440"/>
        </w:trPr>
        <w:tc>
          <w:tcPr>
            <w:tcW w:w="1897" w:type="dxa"/>
            <w:tcBorders>
              <w:top w:val="nil"/>
              <w:left w:val="nil"/>
              <w:bottom w:val="nil"/>
              <w:right w:val="nil"/>
            </w:tcBorders>
            <w:hideMark/>
          </w:tcPr>
          <w:p w14:paraId="0C6C507A"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27.628</w:t>
            </w:r>
          </w:p>
        </w:tc>
        <w:tc>
          <w:tcPr>
            <w:tcW w:w="1963" w:type="dxa"/>
            <w:tcBorders>
              <w:top w:val="nil"/>
              <w:left w:val="nil"/>
              <w:bottom w:val="nil"/>
              <w:right w:val="nil"/>
            </w:tcBorders>
            <w:hideMark/>
          </w:tcPr>
          <w:p w14:paraId="32581BD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0.04</w:t>
            </w:r>
          </w:p>
        </w:tc>
        <w:tc>
          <w:tcPr>
            <w:tcW w:w="3671" w:type="dxa"/>
            <w:tcBorders>
              <w:top w:val="nil"/>
              <w:left w:val="nil"/>
              <w:bottom w:val="nil"/>
              <w:right w:val="nil"/>
            </w:tcBorders>
            <w:hideMark/>
          </w:tcPr>
          <w:p w14:paraId="7930871A"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 xml:space="preserve">α. – </w:t>
            </w:r>
            <w:proofErr w:type="spellStart"/>
            <w:r w:rsidRPr="00F17FD7">
              <w:rPr>
                <w:rFonts w:ascii="Times New Roman" w:hAnsi="Times New Roman" w:cs="Times New Roman"/>
                <w:sz w:val="18"/>
                <w:szCs w:val="18"/>
              </w:rPr>
              <w:t>Farnesene</w:t>
            </w:r>
            <w:proofErr w:type="spellEnd"/>
          </w:p>
        </w:tc>
        <w:tc>
          <w:tcPr>
            <w:tcW w:w="1682" w:type="dxa"/>
            <w:tcBorders>
              <w:top w:val="nil"/>
              <w:left w:val="nil"/>
              <w:bottom w:val="nil"/>
              <w:right w:val="nil"/>
            </w:tcBorders>
          </w:tcPr>
          <w:p w14:paraId="55BBF0A6"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5558AB5D" w14:textId="77777777" w:rsidTr="00B22273">
        <w:trPr>
          <w:trHeight w:val="440"/>
        </w:trPr>
        <w:tc>
          <w:tcPr>
            <w:tcW w:w="1897" w:type="dxa"/>
            <w:tcBorders>
              <w:top w:val="nil"/>
              <w:left w:val="nil"/>
              <w:bottom w:val="nil"/>
              <w:right w:val="nil"/>
            </w:tcBorders>
            <w:hideMark/>
          </w:tcPr>
          <w:p w14:paraId="30EBED1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28.128</w:t>
            </w:r>
          </w:p>
        </w:tc>
        <w:tc>
          <w:tcPr>
            <w:tcW w:w="1963" w:type="dxa"/>
            <w:tcBorders>
              <w:top w:val="nil"/>
              <w:left w:val="nil"/>
              <w:bottom w:val="nil"/>
              <w:right w:val="nil"/>
            </w:tcBorders>
            <w:hideMark/>
          </w:tcPr>
          <w:p w14:paraId="65F308BB"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0.12</w:t>
            </w:r>
          </w:p>
        </w:tc>
        <w:tc>
          <w:tcPr>
            <w:tcW w:w="3671" w:type="dxa"/>
            <w:tcBorders>
              <w:top w:val="nil"/>
              <w:left w:val="nil"/>
              <w:bottom w:val="nil"/>
              <w:right w:val="nil"/>
            </w:tcBorders>
            <w:hideMark/>
          </w:tcPr>
          <w:p w14:paraId="37A2E06D"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β.-</w:t>
            </w:r>
            <w:proofErr w:type="spellStart"/>
            <w:r w:rsidRPr="00F17FD7">
              <w:rPr>
                <w:rFonts w:ascii="Times New Roman" w:hAnsi="Times New Roman" w:cs="Times New Roman"/>
                <w:sz w:val="18"/>
                <w:szCs w:val="18"/>
              </w:rPr>
              <w:t>Farnesene</w:t>
            </w:r>
            <w:proofErr w:type="spellEnd"/>
          </w:p>
        </w:tc>
        <w:tc>
          <w:tcPr>
            <w:tcW w:w="1682" w:type="dxa"/>
            <w:tcBorders>
              <w:top w:val="nil"/>
              <w:left w:val="nil"/>
              <w:bottom w:val="nil"/>
              <w:right w:val="nil"/>
            </w:tcBorders>
          </w:tcPr>
          <w:p w14:paraId="7E887E0D"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435A74F5" w14:textId="77777777" w:rsidTr="00B22273">
        <w:trPr>
          <w:trHeight w:val="440"/>
        </w:trPr>
        <w:tc>
          <w:tcPr>
            <w:tcW w:w="1897" w:type="dxa"/>
            <w:tcBorders>
              <w:top w:val="nil"/>
              <w:left w:val="nil"/>
              <w:bottom w:val="nil"/>
              <w:right w:val="nil"/>
            </w:tcBorders>
            <w:hideMark/>
          </w:tcPr>
          <w:p w14:paraId="45B2E554"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28.384</w:t>
            </w:r>
          </w:p>
        </w:tc>
        <w:tc>
          <w:tcPr>
            <w:tcW w:w="1963" w:type="dxa"/>
            <w:tcBorders>
              <w:top w:val="nil"/>
              <w:left w:val="nil"/>
              <w:bottom w:val="nil"/>
              <w:right w:val="nil"/>
            </w:tcBorders>
            <w:hideMark/>
          </w:tcPr>
          <w:p w14:paraId="7B14997C"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3.08</w:t>
            </w:r>
          </w:p>
        </w:tc>
        <w:tc>
          <w:tcPr>
            <w:tcW w:w="3671" w:type="dxa"/>
            <w:tcBorders>
              <w:top w:val="nil"/>
              <w:left w:val="nil"/>
              <w:bottom w:val="nil"/>
              <w:right w:val="nil"/>
            </w:tcBorders>
            <w:hideMark/>
          </w:tcPr>
          <w:p w14:paraId="60511F4F" w14:textId="77777777" w:rsidR="00F17FD7" w:rsidRPr="00F17FD7" w:rsidRDefault="00F17FD7" w:rsidP="00B22273">
            <w:pPr>
              <w:spacing w:line="254" w:lineRule="auto"/>
              <w:ind w:left="360"/>
              <w:jc w:val="center"/>
              <w:rPr>
                <w:rFonts w:ascii="Times New Roman" w:hAnsi="Times New Roman" w:cs="Times New Roman"/>
                <w:sz w:val="18"/>
                <w:szCs w:val="18"/>
                <w:rtl/>
              </w:rPr>
            </w:pPr>
            <w:bookmarkStart w:id="6" w:name="_Hlk179503236"/>
            <w:r w:rsidRPr="00F17FD7">
              <w:rPr>
                <w:rFonts w:ascii="Times New Roman" w:hAnsi="Times New Roman" w:cs="Times New Roman"/>
                <w:sz w:val="18"/>
                <w:szCs w:val="18"/>
              </w:rPr>
              <w:t>α.-</w:t>
            </w:r>
            <w:proofErr w:type="spellStart"/>
            <w:r w:rsidRPr="00F17FD7">
              <w:rPr>
                <w:rFonts w:ascii="Times New Roman" w:hAnsi="Times New Roman" w:cs="Times New Roman"/>
                <w:sz w:val="18"/>
                <w:szCs w:val="18"/>
              </w:rPr>
              <w:t>Curcumene</w:t>
            </w:r>
            <w:bookmarkEnd w:id="6"/>
            <w:proofErr w:type="spellEnd"/>
          </w:p>
        </w:tc>
        <w:tc>
          <w:tcPr>
            <w:tcW w:w="1682" w:type="dxa"/>
            <w:tcBorders>
              <w:top w:val="nil"/>
              <w:left w:val="nil"/>
              <w:bottom w:val="nil"/>
              <w:right w:val="nil"/>
            </w:tcBorders>
          </w:tcPr>
          <w:p w14:paraId="232AFDE1"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5AEDB542" w14:textId="77777777" w:rsidTr="00B22273">
        <w:trPr>
          <w:trHeight w:val="282"/>
        </w:trPr>
        <w:tc>
          <w:tcPr>
            <w:tcW w:w="1897" w:type="dxa"/>
            <w:tcBorders>
              <w:top w:val="nil"/>
              <w:left w:val="nil"/>
              <w:bottom w:val="nil"/>
              <w:right w:val="nil"/>
            </w:tcBorders>
            <w:hideMark/>
          </w:tcPr>
          <w:p w14:paraId="0045BB24"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28.817</w:t>
            </w:r>
          </w:p>
        </w:tc>
        <w:tc>
          <w:tcPr>
            <w:tcW w:w="1963" w:type="dxa"/>
            <w:tcBorders>
              <w:top w:val="nil"/>
              <w:left w:val="nil"/>
              <w:bottom w:val="nil"/>
              <w:right w:val="nil"/>
            </w:tcBorders>
            <w:hideMark/>
          </w:tcPr>
          <w:p w14:paraId="0E290948" w14:textId="77777777" w:rsidR="00F17FD7" w:rsidRPr="00F17FD7" w:rsidRDefault="00F17FD7" w:rsidP="00B22273">
            <w:pPr>
              <w:bidi w:val="0"/>
              <w:spacing w:line="254" w:lineRule="auto"/>
              <w:ind w:left="360"/>
              <w:jc w:val="center"/>
              <w:rPr>
                <w:rFonts w:ascii="Times New Roman" w:hAnsi="Times New Roman" w:cs="Times New Roman"/>
                <w:sz w:val="18"/>
                <w:szCs w:val="18"/>
              </w:rPr>
            </w:pPr>
            <w:r w:rsidRPr="00F17FD7">
              <w:rPr>
                <w:rFonts w:ascii="Times New Roman" w:hAnsi="Times New Roman" w:cs="Times New Roman"/>
                <w:sz w:val="18"/>
                <w:szCs w:val="18"/>
              </w:rPr>
              <w:t>0.25</w:t>
            </w:r>
          </w:p>
        </w:tc>
        <w:tc>
          <w:tcPr>
            <w:tcW w:w="3671" w:type="dxa"/>
            <w:tcBorders>
              <w:top w:val="nil"/>
              <w:left w:val="nil"/>
              <w:bottom w:val="nil"/>
              <w:right w:val="nil"/>
            </w:tcBorders>
            <w:hideMark/>
          </w:tcPr>
          <w:p w14:paraId="5755C149"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γ.-</w:t>
            </w:r>
            <w:proofErr w:type="spellStart"/>
            <w:r w:rsidRPr="00F17FD7">
              <w:rPr>
                <w:rFonts w:ascii="Times New Roman" w:hAnsi="Times New Roman" w:cs="Times New Roman"/>
                <w:sz w:val="18"/>
                <w:szCs w:val="18"/>
              </w:rPr>
              <w:t>Curcumene</w:t>
            </w:r>
            <w:proofErr w:type="spellEnd"/>
          </w:p>
        </w:tc>
        <w:tc>
          <w:tcPr>
            <w:tcW w:w="1682" w:type="dxa"/>
            <w:tcBorders>
              <w:top w:val="nil"/>
              <w:left w:val="nil"/>
              <w:bottom w:val="nil"/>
              <w:right w:val="nil"/>
            </w:tcBorders>
          </w:tcPr>
          <w:p w14:paraId="0FE4E339"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56604C34" w14:textId="77777777" w:rsidTr="00B22273">
        <w:trPr>
          <w:trHeight w:val="282"/>
        </w:trPr>
        <w:tc>
          <w:tcPr>
            <w:tcW w:w="1897" w:type="dxa"/>
            <w:tcBorders>
              <w:top w:val="nil"/>
              <w:left w:val="nil"/>
              <w:bottom w:val="nil"/>
              <w:right w:val="nil"/>
            </w:tcBorders>
            <w:hideMark/>
          </w:tcPr>
          <w:p w14:paraId="6C4F7D9D"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29.295</w:t>
            </w:r>
          </w:p>
        </w:tc>
        <w:tc>
          <w:tcPr>
            <w:tcW w:w="1963" w:type="dxa"/>
            <w:tcBorders>
              <w:top w:val="nil"/>
              <w:left w:val="nil"/>
              <w:bottom w:val="nil"/>
              <w:right w:val="nil"/>
            </w:tcBorders>
            <w:hideMark/>
          </w:tcPr>
          <w:p w14:paraId="4092EBAB"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1.94</w:t>
            </w:r>
          </w:p>
        </w:tc>
        <w:tc>
          <w:tcPr>
            <w:tcW w:w="3671" w:type="dxa"/>
            <w:tcBorders>
              <w:top w:val="nil"/>
              <w:left w:val="nil"/>
              <w:bottom w:val="nil"/>
              <w:right w:val="nil"/>
            </w:tcBorders>
            <w:hideMark/>
          </w:tcPr>
          <w:p w14:paraId="5F67CDDE"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α.-Zingiberene</w:t>
            </w:r>
          </w:p>
        </w:tc>
        <w:tc>
          <w:tcPr>
            <w:tcW w:w="1682" w:type="dxa"/>
            <w:tcBorders>
              <w:top w:val="nil"/>
              <w:left w:val="nil"/>
              <w:bottom w:val="nil"/>
              <w:right w:val="nil"/>
            </w:tcBorders>
          </w:tcPr>
          <w:p w14:paraId="2C51BA2E"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3558EAF8" w14:textId="77777777" w:rsidTr="00B22273">
        <w:trPr>
          <w:trHeight w:val="282"/>
        </w:trPr>
        <w:tc>
          <w:tcPr>
            <w:tcW w:w="1897" w:type="dxa"/>
            <w:tcBorders>
              <w:top w:val="nil"/>
              <w:left w:val="nil"/>
              <w:bottom w:val="nil"/>
              <w:right w:val="nil"/>
            </w:tcBorders>
            <w:hideMark/>
          </w:tcPr>
          <w:p w14:paraId="47584A6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29.595</w:t>
            </w:r>
          </w:p>
        </w:tc>
        <w:tc>
          <w:tcPr>
            <w:tcW w:w="1963" w:type="dxa"/>
            <w:tcBorders>
              <w:top w:val="nil"/>
              <w:left w:val="nil"/>
              <w:bottom w:val="nil"/>
              <w:right w:val="nil"/>
            </w:tcBorders>
            <w:hideMark/>
          </w:tcPr>
          <w:p w14:paraId="212AE6ED" w14:textId="77777777" w:rsidR="00F17FD7" w:rsidRPr="00F17FD7" w:rsidRDefault="00F17FD7" w:rsidP="00B22273">
            <w:pPr>
              <w:bidi w:val="0"/>
              <w:spacing w:line="254" w:lineRule="auto"/>
              <w:ind w:left="360"/>
              <w:jc w:val="center"/>
              <w:rPr>
                <w:rFonts w:ascii="Times New Roman" w:hAnsi="Times New Roman" w:cs="Times New Roman"/>
                <w:sz w:val="18"/>
                <w:szCs w:val="18"/>
              </w:rPr>
            </w:pPr>
            <w:r w:rsidRPr="00F17FD7">
              <w:rPr>
                <w:rFonts w:ascii="Times New Roman" w:hAnsi="Times New Roman" w:cs="Times New Roman"/>
                <w:sz w:val="18"/>
                <w:szCs w:val="18"/>
              </w:rPr>
              <w:t>0.67</w:t>
            </w:r>
          </w:p>
        </w:tc>
        <w:tc>
          <w:tcPr>
            <w:tcW w:w="3671" w:type="dxa"/>
            <w:tcBorders>
              <w:top w:val="nil"/>
              <w:left w:val="nil"/>
              <w:bottom w:val="nil"/>
              <w:right w:val="nil"/>
            </w:tcBorders>
            <w:hideMark/>
          </w:tcPr>
          <w:p w14:paraId="05E9CA99"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β.-Bisabolene</w:t>
            </w:r>
          </w:p>
        </w:tc>
        <w:tc>
          <w:tcPr>
            <w:tcW w:w="1682" w:type="dxa"/>
            <w:tcBorders>
              <w:top w:val="nil"/>
              <w:left w:val="nil"/>
              <w:bottom w:val="nil"/>
              <w:right w:val="nil"/>
            </w:tcBorders>
          </w:tcPr>
          <w:p w14:paraId="750E0168"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73B01850" w14:textId="77777777" w:rsidTr="00B22273">
        <w:trPr>
          <w:trHeight w:val="282"/>
        </w:trPr>
        <w:tc>
          <w:tcPr>
            <w:tcW w:w="1897" w:type="dxa"/>
            <w:tcBorders>
              <w:top w:val="nil"/>
              <w:left w:val="nil"/>
              <w:bottom w:val="nil"/>
              <w:right w:val="nil"/>
            </w:tcBorders>
            <w:hideMark/>
          </w:tcPr>
          <w:p w14:paraId="2F3AED0F"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29.672</w:t>
            </w:r>
          </w:p>
        </w:tc>
        <w:tc>
          <w:tcPr>
            <w:tcW w:w="1963" w:type="dxa"/>
            <w:tcBorders>
              <w:top w:val="nil"/>
              <w:left w:val="nil"/>
              <w:bottom w:val="nil"/>
              <w:right w:val="nil"/>
            </w:tcBorders>
            <w:hideMark/>
          </w:tcPr>
          <w:p w14:paraId="02A51E70"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0.31</w:t>
            </w:r>
          </w:p>
        </w:tc>
        <w:tc>
          <w:tcPr>
            <w:tcW w:w="3671" w:type="dxa"/>
            <w:tcBorders>
              <w:top w:val="nil"/>
              <w:left w:val="nil"/>
              <w:bottom w:val="nil"/>
              <w:right w:val="nil"/>
            </w:tcBorders>
            <w:hideMark/>
          </w:tcPr>
          <w:p w14:paraId="138D54D4"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α.-Cedrene</w:t>
            </w:r>
          </w:p>
        </w:tc>
        <w:tc>
          <w:tcPr>
            <w:tcW w:w="1682" w:type="dxa"/>
            <w:tcBorders>
              <w:top w:val="nil"/>
              <w:left w:val="nil"/>
              <w:bottom w:val="nil"/>
              <w:right w:val="nil"/>
            </w:tcBorders>
          </w:tcPr>
          <w:p w14:paraId="2FFC0DF4"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09DC8106" w14:textId="77777777" w:rsidTr="00B22273">
        <w:trPr>
          <w:trHeight w:val="282"/>
        </w:trPr>
        <w:tc>
          <w:tcPr>
            <w:tcW w:w="1897" w:type="dxa"/>
            <w:tcBorders>
              <w:top w:val="nil"/>
              <w:left w:val="nil"/>
              <w:bottom w:val="nil"/>
              <w:right w:val="nil"/>
            </w:tcBorders>
            <w:hideMark/>
          </w:tcPr>
          <w:p w14:paraId="45A1AAA0"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30.072</w:t>
            </w:r>
          </w:p>
        </w:tc>
        <w:tc>
          <w:tcPr>
            <w:tcW w:w="1963" w:type="dxa"/>
            <w:tcBorders>
              <w:top w:val="nil"/>
              <w:left w:val="nil"/>
              <w:bottom w:val="nil"/>
              <w:right w:val="nil"/>
            </w:tcBorders>
            <w:hideMark/>
          </w:tcPr>
          <w:p w14:paraId="661B95D0" w14:textId="77777777" w:rsidR="00F17FD7" w:rsidRPr="00F17FD7" w:rsidRDefault="00F17FD7" w:rsidP="00B22273">
            <w:pPr>
              <w:bidi w:val="0"/>
              <w:spacing w:line="254" w:lineRule="auto"/>
              <w:ind w:left="360"/>
              <w:jc w:val="center"/>
              <w:rPr>
                <w:rFonts w:ascii="Times New Roman" w:hAnsi="Times New Roman" w:cs="Times New Roman"/>
                <w:sz w:val="18"/>
                <w:szCs w:val="18"/>
              </w:rPr>
            </w:pPr>
            <w:r w:rsidRPr="00F17FD7">
              <w:rPr>
                <w:rFonts w:ascii="Times New Roman" w:hAnsi="Times New Roman" w:cs="Times New Roman"/>
                <w:sz w:val="18"/>
                <w:szCs w:val="18"/>
              </w:rPr>
              <w:t>2.93</w:t>
            </w:r>
          </w:p>
        </w:tc>
        <w:tc>
          <w:tcPr>
            <w:tcW w:w="3671" w:type="dxa"/>
            <w:tcBorders>
              <w:top w:val="nil"/>
              <w:left w:val="nil"/>
              <w:bottom w:val="nil"/>
              <w:right w:val="nil"/>
            </w:tcBorders>
            <w:hideMark/>
          </w:tcPr>
          <w:p w14:paraId="4B4F36A9"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β.-</w:t>
            </w:r>
            <w:proofErr w:type="spellStart"/>
            <w:r w:rsidRPr="00F17FD7">
              <w:rPr>
                <w:rFonts w:ascii="Times New Roman" w:hAnsi="Times New Roman" w:cs="Times New Roman"/>
                <w:sz w:val="18"/>
                <w:szCs w:val="18"/>
              </w:rPr>
              <w:t>Sesquiphellandrene</w:t>
            </w:r>
            <w:proofErr w:type="spellEnd"/>
          </w:p>
        </w:tc>
        <w:tc>
          <w:tcPr>
            <w:tcW w:w="1682" w:type="dxa"/>
            <w:tcBorders>
              <w:top w:val="nil"/>
              <w:left w:val="nil"/>
              <w:bottom w:val="nil"/>
              <w:right w:val="nil"/>
            </w:tcBorders>
          </w:tcPr>
          <w:p w14:paraId="38F0D307"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4711B12B" w14:textId="77777777" w:rsidTr="00B22273">
        <w:trPr>
          <w:trHeight w:val="282"/>
        </w:trPr>
        <w:tc>
          <w:tcPr>
            <w:tcW w:w="1897" w:type="dxa"/>
            <w:tcBorders>
              <w:top w:val="nil"/>
              <w:left w:val="nil"/>
              <w:bottom w:val="nil"/>
              <w:right w:val="nil"/>
            </w:tcBorders>
            <w:hideMark/>
          </w:tcPr>
          <w:p w14:paraId="6B4E6F9C"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31.517</w:t>
            </w:r>
          </w:p>
        </w:tc>
        <w:tc>
          <w:tcPr>
            <w:tcW w:w="1963" w:type="dxa"/>
            <w:tcBorders>
              <w:top w:val="nil"/>
              <w:left w:val="nil"/>
              <w:bottom w:val="nil"/>
              <w:right w:val="nil"/>
            </w:tcBorders>
            <w:hideMark/>
          </w:tcPr>
          <w:p w14:paraId="3B1CA8DC"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2.10</w:t>
            </w:r>
          </w:p>
        </w:tc>
        <w:tc>
          <w:tcPr>
            <w:tcW w:w="3671" w:type="dxa"/>
            <w:tcBorders>
              <w:top w:val="nil"/>
              <w:left w:val="nil"/>
              <w:bottom w:val="nil"/>
              <w:right w:val="nil"/>
            </w:tcBorders>
            <w:hideMark/>
          </w:tcPr>
          <w:p w14:paraId="5586DD0F"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2-Phenyl-1-D1-Aziridine</w:t>
            </w:r>
          </w:p>
        </w:tc>
        <w:tc>
          <w:tcPr>
            <w:tcW w:w="1682" w:type="dxa"/>
            <w:tcBorders>
              <w:top w:val="nil"/>
              <w:left w:val="nil"/>
              <w:bottom w:val="nil"/>
              <w:right w:val="nil"/>
            </w:tcBorders>
          </w:tcPr>
          <w:p w14:paraId="31DB59D3"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7E64F004" w14:textId="77777777" w:rsidTr="00B22273">
        <w:trPr>
          <w:trHeight w:val="282"/>
        </w:trPr>
        <w:tc>
          <w:tcPr>
            <w:tcW w:w="1897" w:type="dxa"/>
            <w:tcBorders>
              <w:top w:val="nil"/>
              <w:left w:val="nil"/>
              <w:bottom w:val="nil"/>
              <w:right w:val="nil"/>
            </w:tcBorders>
            <w:hideMark/>
          </w:tcPr>
          <w:p w14:paraId="0CC69D5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32.339</w:t>
            </w:r>
          </w:p>
        </w:tc>
        <w:tc>
          <w:tcPr>
            <w:tcW w:w="1963" w:type="dxa"/>
            <w:tcBorders>
              <w:top w:val="nil"/>
              <w:left w:val="nil"/>
              <w:bottom w:val="nil"/>
              <w:right w:val="nil"/>
            </w:tcBorders>
            <w:hideMark/>
          </w:tcPr>
          <w:p w14:paraId="3A8E9022"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1.35</w:t>
            </w:r>
          </w:p>
        </w:tc>
        <w:tc>
          <w:tcPr>
            <w:tcW w:w="3671" w:type="dxa"/>
            <w:tcBorders>
              <w:top w:val="nil"/>
              <w:left w:val="nil"/>
              <w:bottom w:val="nil"/>
              <w:right w:val="nil"/>
            </w:tcBorders>
            <w:hideMark/>
          </w:tcPr>
          <w:p w14:paraId="0A3C426B"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β.-Bisabolene</w:t>
            </w:r>
          </w:p>
        </w:tc>
        <w:tc>
          <w:tcPr>
            <w:tcW w:w="1682" w:type="dxa"/>
            <w:tcBorders>
              <w:top w:val="nil"/>
              <w:left w:val="nil"/>
              <w:bottom w:val="nil"/>
              <w:right w:val="nil"/>
            </w:tcBorders>
          </w:tcPr>
          <w:p w14:paraId="44CCC316"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2101DD9D" w14:textId="77777777" w:rsidTr="00B22273">
        <w:trPr>
          <w:trHeight w:val="499"/>
        </w:trPr>
        <w:tc>
          <w:tcPr>
            <w:tcW w:w="1897" w:type="dxa"/>
            <w:tcBorders>
              <w:top w:val="nil"/>
              <w:left w:val="nil"/>
              <w:bottom w:val="nil"/>
              <w:right w:val="nil"/>
            </w:tcBorders>
            <w:hideMark/>
          </w:tcPr>
          <w:p w14:paraId="0158BF2B"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34.216</w:t>
            </w:r>
          </w:p>
        </w:tc>
        <w:tc>
          <w:tcPr>
            <w:tcW w:w="1963" w:type="dxa"/>
            <w:tcBorders>
              <w:top w:val="nil"/>
              <w:left w:val="nil"/>
              <w:bottom w:val="nil"/>
              <w:right w:val="nil"/>
            </w:tcBorders>
            <w:hideMark/>
          </w:tcPr>
          <w:p w14:paraId="44AA95E2"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43.43</w:t>
            </w:r>
          </w:p>
        </w:tc>
        <w:tc>
          <w:tcPr>
            <w:tcW w:w="3671" w:type="dxa"/>
            <w:tcBorders>
              <w:top w:val="nil"/>
              <w:left w:val="nil"/>
              <w:bottom w:val="nil"/>
              <w:right w:val="nil"/>
            </w:tcBorders>
            <w:hideMark/>
          </w:tcPr>
          <w:p w14:paraId="5F44E0F5"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 xml:space="preserve">β. </w:t>
            </w:r>
            <w:proofErr w:type="spellStart"/>
            <w:r w:rsidRPr="00F17FD7">
              <w:rPr>
                <w:rFonts w:ascii="Times New Roman" w:hAnsi="Times New Roman" w:cs="Times New Roman"/>
                <w:sz w:val="18"/>
                <w:szCs w:val="18"/>
              </w:rPr>
              <w:t>Tumerone</w:t>
            </w:r>
            <w:proofErr w:type="spellEnd"/>
          </w:p>
        </w:tc>
        <w:tc>
          <w:tcPr>
            <w:tcW w:w="1682" w:type="dxa"/>
            <w:tcBorders>
              <w:top w:val="nil"/>
              <w:left w:val="nil"/>
              <w:bottom w:val="nil"/>
              <w:right w:val="nil"/>
            </w:tcBorders>
          </w:tcPr>
          <w:p w14:paraId="707704D9"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r w:rsidR="00F17FD7" w14:paraId="709D4E18" w14:textId="77777777" w:rsidTr="00B22273">
        <w:trPr>
          <w:trHeight w:val="499"/>
        </w:trPr>
        <w:tc>
          <w:tcPr>
            <w:tcW w:w="1897" w:type="dxa"/>
            <w:tcBorders>
              <w:top w:val="nil"/>
              <w:left w:val="nil"/>
              <w:bottom w:val="nil"/>
              <w:right w:val="nil"/>
            </w:tcBorders>
            <w:hideMark/>
          </w:tcPr>
          <w:p w14:paraId="5F9F8F59"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35.005</w:t>
            </w:r>
          </w:p>
        </w:tc>
        <w:tc>
          <w:tcPr>
            <w:tcW w:w="1963" w:type="dxa"/>
            <w:tcBorders>
              <w:top w:val="nil"/>
              <w:left w:val="nil"/>
              <w:bottom w:val="nil"/>
              <w:right w:val="nil"/>
            </w:tcBorders>
            <w:hideMark/>
          </w:tcPr>
          <w:p w14:paraId="074B35D5"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23.54</w:t>
            </w:r>
          </w:p>
        </w:tc>
        <w:tc>
          <w:tcPr>
            <w:tcW w:w="3671" w:type="dxa"/>
            <w:tcBorders>
              <w:top w:val="nil"/>
              <w:left w:val="nil"/>
              <w:bottom w:val="nil"/>
              <w:right w:val="nil"/>
            </w:tcBorders>
            <w:hideMark/>
          </w:tcPr>
          <w:p w14:paraId="6B5CE074" w14:textId="77777777" w:rsidR="00F17FD7" w:rsidRPr="00F17FD7" w:rsidRDefault="00F17FD7" w:rsidP="00B22273">
            <w:pPr>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 xml:space="preserve">α. </w:t>
            </w:r>
            <w:proofErr w:type="spellStart"/>
            <w:r w:rsidRPr="00F17FD7">
              <w:rPr>
                <w:rFonts w:ascii="Times New Roman" w:hAnsi="Times New Roman" w:cs="Times New Roman"/>
                <w:sz w:val="18"/>
                <w:szCs w:val="18"/>
              </w:rPr>
              <w:t>Tumerone</w:t>
            </w:r>
            <w:proofErr w:type="spellEnd"/>
          </w:p>
        </w:tc>
        <w:tc>
          <w:tcPr>
            <w:tcW w:w="1682" w:type="dxa"/>
            <w:tcBorders>
              <w:top w:val="nil"/>
              <w:left w:val="nil"/>
              <w:bottom w:val="nil"/>
              <w:right w:val="nil"/>
            </w:tcBorders>
          </w:tcPr>
          <w:p w14:paraId="651BA532"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Pr>
            </w:pPr>
          </w:p>
        </w:tc>
      </w:tr>
      <w:tr w:rsidR="00F17FD7" w14:paraId="4205ACFA" w14:textId="77777777" w:rsidTr="00B22273">
        <w:trPr>
          <w:trHeight w:val="499"/>
        </w:trPr>
        <w:tc>
          <w:tcPr>
            <w:tcW w:w="1897" w:type="dxa"/>
            <w:tcBorders>
              <w:top w:val="nil"/>
              <w:left w:val="nil"/>
              <w:bottom w:val="nil"/>
              <w:right w:val="nil"/>
            </w:tcBorders>
            <w:hideMark/>
          </w:tcPr>
          <w:p w14:paraId="5DC9F43D"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35.916</w:t>
            </w:r>
          </w:p>
        </w:tc>
        <w:tc>
          <w:tcPr>
            <w:tcW w:w="1963" w:type="dxa"/>
            <w:tcBorders>
              <w:top w:val="nil"/>
              <w:left w:val="nil"/>
              <w:bottom w:val="nil"/>
              <w:right w:val="nil"/>
            </w:tcBorders>
            <w:hideMark/>
          </w:tcPr>
          <w:p w14:paraId="27ABBC60"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1.18</w:t>
            </w:r>
          </w:p>
        </w:tc>
        <w:tc>
          <w:tcPr>
            <w:tcW w:w="3671" w:type="dxa"/>
            <w:tcBorders>
              <w:top w:val="nil"/>
              <w:left w:val="nil"/>
              <w:bottom w:val="nil"/>
              <w:right w:val="nil"/>
            </w:tcBorders>
            <w:hideMark/>
          </w:tcPr>
          <w:p w14:paraId="02667E27" w14:textId="77777777" w:rsidR="00F17FD7" w:rsidRPr="00F17FD7" w:rsidRDefault="00F17FD7" w:rsidP="00B22273">
            <w:pPr>
              <w:spacing w:line="254" w:lineRule="auto"/>
              <w:ind w:left="360"/>
              <w:jc w:val="center"/>
              <w:rPr>
                <w:rFonts w:ascii="Times New Roman" w:hAnsi="Times New Roman" w:cs="Times New Roman"/>
                <w:sz w:val="18"/>
                <w:szCs w:val="18"/>
                <w:rtl/>
              </w:rPr>
            </w:pPr>
            <w:proofErr w:type="spellStart"/>
            <w:r w:rsidRPr="00F17FD7">
              <w:rPr>
                <w:rFonts w:ascii="Times New Roman" w:hAnsi="Times New Roman" w:cs="Times New Roman"/>
                <w:sz w:val="18"/>
                <w:szCs w:val="18"/>
              </w:rPr>
              <w:t>ar</w:t>
            </w:r>
            <w:proofErr w:type="spellEnd"/>
            <w:r w:rsidRPr="00F17FD7">
              <w:rPr>
                <w:rFonts w:ascii="Times New Roman" w:hAnsi="Times New Roman" w:cs="Times New Roman"/>
                <w:sz w:val="18"/>
                <w:szCs w:val="18"/>
              </w:rPr>
              <w:t>-Turmerone</w:t>
            </w:r>
          </w:p>
        </w:tc>
        <w:tc>
          <w:tcPr>
            <w:tcW w:w="1682" w:type="dxa"/>
            <w:tcBorders>
              <w:top w:val="nil"/>
              <w:left w:val="nil"/>
              <w:bottom w:val="nil"/>
              <w:right w:val="nil"/>
            </w:tcBorders>
          </w:tcPr>
          <w:p w14:paraId="31025863"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Pr>
            </w:pPr>
          </w:p>
        </w:tc>
      </w:tr>
      <w:tr w:rsidR="00F17FD7" w14:paraId="64904F6E" w14:textId="77777777" w:rsidTr="00B22273">
        <w:trPr>
          <w:trHeight w:val="1107"/>
        </w:trPr>
        <w:tc>
          <w:tcPr>
            <w:tcW w:w="1897" w:type="dxa"/>
            <w:tcBorders>
              <w:top w:val="nil"/>
              <w:left w:val="nil"/>
              <w:bottom w:val="single" w:sz="4" w:space="0" w:color="7F7F7F"/>
              <w:right w:val="nil"/>
            </w:tcBorders>
            <w:hideMark/>
          </w:tcPr>
          <w:p w14:paraId="6EC9C996"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39.649</w:t>
            </w:r>
          </w:p>
        </w:tc>
        <w:tc>
          <w:tcPr>
            <w:tcW w:w="1963" w:type="dxa"/>
            <w:tcBorders>
              <w:top w:val="nil"/>
              <w:left w:val="nil"/>
              <w:bottom w:val="single" w:sz="4" w:space="0" w:color="7F7F7F"/>
              <w:right w:val="nil"/>
            </w:tcBorders>
            <w:hideMark/>
          </w:tcPr>
          <w:p w14:paraId="4E47665E" w14:textId="77777777" w:rsidR="00F17FD7" w:rsidRPr="00F17FD7" w:rsidRDefault="00F17FD7" w:rsidP="00B22273">
            <w:pPr>
              <w:bidi w:val="0"/>
              <w:spacing w:line="254" w:lineRule="auto"/>
              <w:ind w:left="360"/>
              <w:jc w:val="center"/>
              <w:rPr>
                <w:rFonts w:ascii="Times New Roman" w:hAnsi="Times New Roman" w:cs="Times New Roman"/>
                <w:sz w:val="18"/>
                <w:szCs w:val="18"/>
                <w:rtl/>
              </w:rPr>
            </w:pPr>
            <w:r w:rsidRPr="00F17FD7">
              <w:rPr>
                <w:rFonts w:ascii="Times New Roman" w:hAnsi="Times New Roman" w:cs="Times New Roman"/>
                <w:sz w:val="18"/>
                <w:szCs w:val="18"/>
              </w:rPr>
              <w:t>4.54</w:t>
            </w:r>
          </w:p>
        </w:tc>
        <w:tc>
          <w:tcPr>
            <w:tcW w:w="3671" w:type="dxa"/>
            <w:tcBorders>
              <w:top w:val="nil"/>
              <w:left w:val="nil"/>
              <w:bottom w:val="single" w:sz="4" w:space="0" w:color="7F7F7F"/>
              <w:right w:val="nil"/>
            </w:tcBorders>
            <w:hideMark/>
          </w:tcPr>
          <w:p w14:paraId="242F0D20" w14:textId="77777777" w:rsidR="00F17FD7" w:rsidRPr="00F17FD7" w:rsidRDefault="00F17FD7" w:rsidP="00B22273">
            <w:pPr>
              <w:spacing w:line="254" w:lineRule="auto"/>
              <w:ind w:left="360"/>
              <w:jc w:val="center"/>
              <w:rPr>
                <w:rFonts w:ascii="Times New Roman" w:hAnsi="Times New Roman" w:cs="Times New Roman"/>
                <w:sz w:val="18"/>
                <w:szCs w:val="18"/>
              </w:rPr>
            </w:pPr>
            <w:r w:rsidRPr="00F17FD7">
              <w:rPr>
                <w:rFonts w:ascii="Times New Roman" w:hAnsi="Times New Roman" w:cs="Times New Roman"/>
                <w:sz w:val="18"/>
                <w:szCs w:val="18"/>
              </w:rPr>
              <w:t>α.-</w:t>
            </w:r>
            <w:proofErr w:type="spellStart"/>
            <w:r w:rsidRPr="00F17FD7">
              <w:rPr>
                <w:rFonts w:ascii="Times New Roman" w:hAnsi="Times New Roman" w:cs="Times New Roman"/>
                <w:sz w:val="18"/>
                <w:szCs w:val="18"/>
              </w:rPr>
              <w:t>Atlantone</w:t>
            </w:r>
            <w:proofErr w:type="spellEnd"/>
          </w:p>
        </w:tc>
        <w:tc>
          <w:tcPr>
            <w:tcW w:w="1682" w:type="dxa"/>
            <w:tcBorders>
              <w:top w:val="nil"/>
              <w:left w:val="nil"/>
              <w:bottom w:val="single" w:sz="4" w:space="0" w:color="7F7F7F"/>
              <w:right w:val="nil"/>
            </w:tcBorders>
          </w:tcPr>
          <w:p w14:paraId="3C174A75" w14:textId="77777777" w:rsidR="00F17FD7" w:rsidRPr="00F17FD7" w:rsidRDefault="00F17FD7" w:rsidP="00B22273">
            <w:pPr>
              <w:pStyle w:val="ListParagraph"/>
              <w:numPr>
                <w:ilvl w:val="0"/>
                <w:numId w:val="97"/>
              </w:numPr>
              <w:bidi w:val="0"/>
              <w:spacing w:after="0" w:line="254" w:lineRule="auto"/>
              <w:ind w:left="1080" w:right="0"/>
              <w:jc w:val="center"/>
              <w:rPr>
                <w:rFonts w:ascii="Times New Roman" w:hAnsi="Times New Roman" w:cs="Times New Roman"/>
                <w:sz w:val="18"/>
                <w:szCs w:val="18"/>
                <w:rtl/>
              </w:rPr>
            </w:pPr>
          </w:p>
        </w:tc>
      </w:tr>
    </w:tbl>
    <w:p w14:paraId="0419E23B" w14:textId="77777777" w:rsidR="00F17FD7" w:rsidRDefault="00F17FD7" w:rsidP="00F17FD7">
      <w:pPr>
        <w:spacing w:line="240" w:lineRule="auto"/>
        <w:jc w:val="lowKashida"/>
        <w:rPr>
          <w:rFonts w:cs="B Lotus"/>
          <w:sz w:val="24"/>
          <w:szCs w:val="24"/>
          <w:rtl/>
        </w:rPr>
        <w:sectPr w:rsidR="00F17FD7" w:rsidSect="00F17FD7">
          <w:footerReference w:type="default" r:id="rId24"/>
          <w:type w:val="continuous"/>
          <w:pgSz w:w="11907" w:h="16840" w:code="9"/>
          <w:pgMar w:top="1440" w:right="1440" w:bottom="1440" w:left="1440" w:header="720" w:footer="720" w:gutter="0"/>
          <w:cols w:space="461"/>
          <w:titlePg/>
          <w:docGrid w:linePitch="360"/>
        </w:sectPr>
      </w:pPr>
    </w:p>
    <w:p w14:paraId="61E4B16B" w14:textId="4645107B" w:rsidR="00F17FD7" w:rsidRPr="00F17FD7" w:rsidRDefault="00F17FD7" w:rsidP="00F17FD7">
      <w:pPr>
        <w:spacing w:line="240" w:lineRule="auto"/>
        <w:jc w:val="lowKashida"/>
        <w:rPr>
          <w:rFonts w:cs="B Lotus"/>
          <w:sz w:val="24"/>
          <w:szCs w:val="24"/>
          <w:rtl/>
        </w:rPr>
      </w:pPr>
    </w:p>
    <w:p w14:paraId="059E2F0B" w14:textId="77777777" w:rsidR="00F17FD7" w:rsidRPr="00F17FD7" w:rsidRDefault="00F17FD7" w:rsidP="00F17FD7">
      <w:pPr>
        <w:bidi w:val="0"/>
        <w:spacing w:line="240" w:lineRule="auto"/>
        <w:jc w:val="lowKashida"/>
        <w:rPr>
          <w:rFonts w:ascii="Times New Roman" w:hAnsi="Times New Roman" w:cs="Times New Roman"/>
          <w:rtl/>
        </w:rPr>
      </w:pPr>
    </w:p>
    <w:p w14:paraId="016B5ADC" w14:textId="77777777" w:rsidR="00F17FD7" w:rsidRDefault="00F17FD7" w:rsidP="00F17FD7">
      <w:pPr>
        <w:bidi w:val="0"/>
        <w:spacing w:before="100" w:beforeAutospacing="1" w:after="100" w:afterAutospacing="1" w:line="240" w:lineRule="auto"/>
        <w:jc w:val="lowKashida"/>
        <w:rPr>
          <w:rFonts w:ascii="Times New Roman" w:eastAsia="Times New Roman" w:hAnsi="Times New Roman" w:cs="Times New Roman"/>
          <w:b/>
          <w:bCs/>
        </w:rPr>
        <w:sectPr w:rsidR="00F17FD7" w:rsidSect="00F17FD7">
          <w:headerReference w:type="default" r:id="rId25"/>
          <w:type w:val="continuous"/>
          <w:pgSz w:w="11907" w:h="16840" w:code="9"/>
          <w:pgMar w:top="1440" w:right="1440" w:bottom="1440" w:left="1440" w:header="720" w:footer="720" w:gutter="0"/>
          <w:cols w:space="461"/>
          <w:titlePg/>
          <w:docGrid w:linePitch="360"/>
        </w:sectPr>
      </w:pPr>
    </w:p>
    <w:p w14:paraId="207F7A43"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b/>
          <w:bCs/>
        </w:rPr>
        <w:t>3.2. Antioxidant Potential of Turmeric Essential Oil</w:t>
      </w:r>
    </w:p>
    <w:p w14:paraId="558217D5" w14:textId="77777777" w:rsidR="00F17FD7" w:rsidRPr="00F17FD7" w:rsidRDefault="00F17FD7" w:rsidP="00F17FD7">
      <w:pPr>
        <w:bidi w:val="0"/>
        <w:spacing w:before="100" w:beforeAutospacing="1" w:after="100" w:afterAutospacing="1" w:line="240" w:lineRule="auto"/>
        <w:jc w:val="distribute"/>
        <w:rPr>
          <w:rFonts w:ascii="Times New Roman" w:eastAsia="Times New Roman" w:hAnsi="Times New Roman" w:cs="Times New Roman"/>
        </w:rPr>
      </w:pPr>
      <w:r w:rsidRPr="00F17FD7">
        <w:rPr>
          <w:rFonts w:ascii="Times New Roman" w:eastAsia="Times New Roman" w:hAnsi="Times New Roman" w:cs="Times New Roman"/>
        </w:rPr>
        <w:t xml:space="preserve">Polyphenols are secondary metabolites that contain at least one phenolic group in their </w:t>
      </w:r>
      <w:r w:rsidRPr="00F17FD7">
        <w:rPr>
          <w:rFonts w:ascii="Times New Roman" w:eastAsia="Times New Roman" w:hAnsi="Times New Roman" w:cs="Times New Roman"/>
        </w:rPr>
        <w:t xml:space="preserve">structure. These compounds are classified as phytochemicals and are known to prevent diseases such as diabetes, cancer, osteoporosis, neurological disorders, and cardiovascular diseases. The phenolic groups in polyphenols </w:t>
      </w:r>
      <w:r w:rsidRPr="00F17FD7">
        <w:rPr>
          <w:rFonts w:ascii="Times New Roman" w:eastAsia="Times New Roman" w:hAnsi="Times New Roman" w:cs="Times New Roman"/>
        </w:rPr>
        <w:lastRenderedPageBreak/>
        <w:t>exhibit antioxidant activity by donating hydrogen atoms and accepting electrons, thereby disrupting oxidative cycles and preventing diseases such as cancer. The total phenolic content of turmeric essential oil was determined to be 130.053 ± 0.33</w:t>
      </w:r>
      <w:r w:rsidRPr="00F17FD7">
        <w:rPr>
          <w:rFonts w:ascii="Times New Roman" w:eastAsia="Times New Roman" w:hAnsi="Times New Roman" w:cs="Times New Roman"/>
          <w:b/>
          <w:bCs/>
        </w:rPr>
        <w:t xml:space="preserve"> </w:t>
      </w:r>
      <w:r w:rsidRPr="00F17FD7">
        <w:rPr>
          <w:rFonts w:ascii="Times New Roman" w:eastAsia="Times New Roman" w:hAnsi="Times New Roman" w:cs="Times New Roman"/>
        </w:rPr>
        <w:t xml:space="preserve">mg gallic acid per gram, while the total flavonoid content was 624.5 ± 0.043 mg quercetin per gram, which is consistent with the findings of </w:t>
      </w:r>
      <w:r w:rsidRPr="00F17FD7">
        <w:rPr>
          <w:rFonts w:ascii="Times New Roman" w:eastAsia="Times New Roman" w:hAnsi="Times New Roman" w:cs="Times New Roman"/>
          <w:sz w:val="20"/>
          <w:szCs w:val="20"/>
          <w:shd w:val="clear" w:color="auto" w:fill="FFFFFF"/>
        </w:rPr>
        <w:t>Akter</w:t>
      </w:r>
      <w:r w:rsidRPr="00F17FD7">
        <w:rPr>
          <w:rFonts w:ascii="Times New Roman" w:eastAsia="Times New Roman" w:hAnsi="Times New Roman" w:cs="Times New Roman"/>
        </w:rPr>
        <w:t xml:space="preserve"> et al. (2019) [23].</w:t>
      </w:r>
    </w:p>
    <w:p w14:paraId="7AD928C2"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b/>
          <w:bCs/>
        </w:rPr>
      </w:pPr>
      <w:r w:rsidRPr="00F17FD7">
        <w:rPr>
          <w:rFonts w:ascii="Times New Roman" w:eastAsia="Times New Roman" w:hAnsi="Times New Roman" w:cs="Times New Roman"/>
        </w:rPr>
        <w:t>To evaluate the antioxidant activity, the free radical scavenging capacities of DPPH and ABTS assays were analyzed, with the results presented in Table 2. The highest DPPH scavenging activity was observed at a concentration of 1000 ppm, reaching 81.52% inhibition. Significant differences were observed among all tested concentrations, indicating an increase in the inhibitory effect of the essential oil with increasing concentration. For the ABTS radical, the lowest inhibition was 27.4% at</w:t>
      </w:r>
      <w:r w:rsidRPr="00F17FD7">
        <w:rPr>
          <w:rFonts w:ascii="Times New Roman" w:eastAsia="Times New Roman" w:hAnsi="Times New Roman" w:cs="Times New Roman"/>
          <w:b/>
          <w:bCs/>
        </w:rPr>
        <w:t xml:space="preserve"> </w:t>
      </w:r>
      <w:r w:rsidRPr="00F17FD7">
        <w:rPr>
          <w:rFonts w:ascii="Times New Roman" w:eastAsia="Times New Roman" w:hAnsi="Times New Roman" w:cs="Times New Roman"/>
        </w:rPr>
        <w:t>200 ppm</w:t>
      </w:r>
      <w:r w:rsidRPr="00F17FD7">
        <w:rPr>
          <w:rFonts w:ascii="Times New Roman" w:eastAsia="Times New Roman" w:hAnsi="Times New Roman" w:cs="Times New Roman"/>
          <w:b/>
          <w:bCs/>
        </w:rPr>
        <w:t>,</w:t>
      </w:r>
      <w:r w:rsidRPr="00F17FD7">
        <w:rPr>
          <w:rFonts w:ascii="Times New Roman" w:eastAsia="Times New Roman" w:hAnsi="Times New Roman" w:cs="Times New Roman"/>
        </w:rPr>
        <w:t xml:space="preserve"> while the highest inhibition was 63.7% at 1000 ppm. Based on the IC50 factor, 50% inhibition of free radicals was achieved at 600 ppm for DPPH</w:t>
      </w:r>
      <w:r w:rsidRPr="00F17FD7">
        <w:rPr>
          <w:rFonts w:ascii="Times New Roman" w:eastAsia="Times New Roman" w:hAnsi="Times New Roman" w:cs="Times New Roman"/>
          <w:b/>
          <w:bCs/>
        </w:rPr>
        <w:t xml:space="preserve"> </w:t>
      </w:r>
      <w:r w:rsidRPr="00F17FD7">
        <w:rPr>
          <w:rFonts w:ascii="Times New Roman" w:eastAsia="Times New Roman" w:hAnsi="Times New Roman" w:cs="Times New Roman"/>
        </w:rPr>
        <w:t>and</w:t>
      </w:r>
      <w:r w:rsidRPr="00F17FD7">
        <w:rPr>
          <w:rFonts w:ascii="Times New Roman" w:eastAsia="Times New Roman" w:hAnsi="Times New Roman" w:cs="Times New Roman"/>
          <w:b/>
          <w:bCs/>
        </w:rPr>
        <w:t xml:space="preserve"> </w:t>
      </w:r>
      <w:r w:rsidRPr="00F17FD7">
        <w:rPr>
          <w:rFonts w:ascii="Times New Roman" w:eastAsia="Times New Roman" w:hAnsi="Times New Roman" w:cs="Times New Roman"/>
        </w:rPr>
        <w:t>800 ppm for ABTS</w:t>
      </w:r>
      <w:r w:rsidRPr="00F17FD7">
        <w:rPr>
          <w:rFonts w:ascii="Times New Roman" w:eastAsia="Times New Roman" w:hAnsi="Times New Roman" w:cs="Times New Roman"/>
          <w:b/>
          <w:bCs/>
        </w:rPr>
        <w:t>.</w:t>
      </w:r>
    </w:p>
    <w:p w14:paraId="77FD8745"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 xml:space="preserve">Aktar et al. (2019), reported that the DPPH radical scavenging activity was measured as 130.7 ± 2.0 </w:t>
      </w:r>
      <w:proofErr w:type="spellStart"/>
      <w:r w:rsidRPr="00F17FD7">
        <w:rPr>
          <w:rFonts w:ascii="Times New Roman" w:eastAsia="Times New Roman" w:hAnsi="Times New Roman" w:cs="Times New Roman"/>
        </w:rPr>
        <w:t>μg</w:t>
      </w:r>
      <w:proofErr w:type="spellEnd"/>
      <w:r w:rsidRPr="00F17FD7">
        <w:rPr>
          <w:rFonts w:ascii="Times New Roman" w:eastAsia="Times New Roman" w:hAnsi="Times New Roman" w:cs="Times New Roman"/>
        </w:rPr>
        <w:t xml:space="preserve">/mL for </w:t>
      </w:r>
      <w:r w:rsidRPr="00F17FD7">
        <w:rPr>
          <w:rFonts w:ascii="Times New Roman" w:eastAsia="Times New Roman" w:hAnsi="Times New Roman" w:cs="Times New Roman"/>
          <w:i/>
          <w:iCs/>
        </w:rPr>
        <w:t xml:space="preserve">Curcuma </w:t>
      </w:r>
      <w:proofErr w:type="spellStart"/>
      <w:r w:rsidRPr="00F17FD7">
        <w:rPr>
          <w:rFonts w:ascii="Times New Roman" w:eastAsia="Times New Roman" w:hAnsi="Times New Roman" w:cs="Times New Roman"/>
          <w:i/>
          <w:iCs/>
        </w:rPr>
        <w:t>aromatica</w:t>
      </w:r>
      <w:proofErr w:type="spellEnd"/>
      <w:r w:rsidRPr="00F17FD7">
        <w:rPr>
          <w:rFonts w:ascii="Times New Roman" w:eastAsia="Times New Roman" w:hAnsi="Times New Roman" w:cs="Times New Roman"/>
        </w:rPr>
        <w:t xml:space="preserve">, 228.4 ± 3.4 </w:t>
      </w:r>
      <w:proofErr w:type="spellStart"/>
      <w:r w:rsidRPr="00F17FD7">
        <w:rPr>
          <w:rFonts w:ascii="Times New Roman" w:eastAsia="Times New Roman" w:hAnsi="Times New Roman" w:cs="Times New Roman"/>
        </w:rPr>
        <w:t>μg</w:t>
      </w:r>
      <w:proofErr w:type="spellEnd"/>
      <w:r w:rsidRPr="00F17FD7">
        <w:rPr>
          <w:rFonts w:ascii="Times New Roman" w:eastAsia="Times New Roman" w:hAnsi="Times New Roman" w:cs="Times New Roman"/>
        </w:rPr>
        <w:t xml:space="preserve">/mL for </w:t>
      </w:r>
      <w:r w:rsidRPr="00F17FD7">
        <w:rPr>
          <w:rFonts w:ascii="Times New Roman" w:eastAsia="Times New Roman" w:hAnsi="Times New Roman" w:cs="Times New Roman"/>
          <w:i/>
          <w:iCs/>
        </w:rPr>
        <w:t xml:space="preserve">Curcuma </w:t>
      </w:r>
      <w:proofErr w:type="spellStart"/>
      <w:r w:rsidRPr="00F17FD7">
        <w:rPr>
          <w:rFonts w:ascii="Times New Roman" w:eastAsia="Times New Roman" w:hAnsi="Times New Roman" w:cs="Times New Roman"/>
          <w:i/>
          <w:iCs/>
        </w:rPr>
        <w:t>zedoaria</w:t>
      </w:r>
      <w:proofErr w:type="spellEnd"/>
      <w:r w:rsidRPr="00F17FD7">
        <w:rPr>
          <w:rFonts w:ascii="Times New Roman" w:eastAsia="Times New Roman" w:hAnsi="Times New Roman" w:cs="Times New Roman"/>
        </w:rPr>
        <w:t>, and 80.4 ± 0.7</w:t>
      </w:r>
      <w:r w:rsidRPr="00F17FD7">
        <w:rPr>
          <w:rFonts w:ascii="Times New Roman" w:eastAsia="Times New Roman" w:hAnsi="Times New Roman" w:cs="Times New Roman"/>
          <w:b/>
          <w:bCs/>
        </w:rPr>
        <w:t xml:space="preserve"> </w:t>
      </w:r>
      <w:proofErr w:type="spellStart"/>
      <w:r w:rsidRPr="00F17FD7">
        <w:rPr>
          <w:rFonts w:ascii="Times New Roman" w:eastAsia="Times New Roman" w:hAnsi="Times New Roman" w:cs="Times New Roman"/>
        </w:rPr>
        <w:t>μg</w:t>
      </w:r>
      <w:proofErr w:type="spellEnd"/>
      <w:r w:rsidRPr="00F17FD7">
        <w:rPr>
          <w:rFonts w:ascii="Times New Roman" w:eastAsia="Times New Roman" w:hAnsi="Times New Roman" w:cs="Times New Roman"/>
        </w:rPr>
        <w:t>/mL</w:t>
      </w:r>
      <w:r w:rsidRPr="00F17FD7">
        <w:rPr>
          <w:rFonts w:ascii="Times New Roman" w:eastAsia="Times New Roman" w:hAnsi="Times New Roman" w:cs="Times New Roman"/>
          <w:b/>
          <w:bCs/>
        </w:rPr>
        <w:t xml:space="preserve"> </w:t>
      </w:r>
      <w:r w:rsidRPr="00F17FD7">
        <w:rPr>
          <w:rFonts w:ascii="Times New Roman" w:eastAsia="Times New Roman" w:hAnsi="Times New Roman" w:cs="Times New Roman"/>
        </w:rPr>
        <w:t xml:space="preserve">for </w:t>
      </w:r>
      <w:r w:rsidRPr="00F17FD7">
        <w:rPr>
          <w:rFonts w:ascii="Times New Roman" w:eastAsia="Times New Roman" w:hAnsi="Times New Roman" w:cs="Times New Roman"/>
          <w:i/>
          <w:iCs/>
        </w:rPr>
        <w:t xml:space="preserve">Curcuma longa </w:t>
      </w:r>
      <w:proofErr w:type="spellStart"/>
      <w:r w:rsidRPr="00F17FD7">
        <w:rPr>
          <w:rFonts w:ascii="Times New Roman" w:eastAsia="Times New Roman" w:hAnsi="Times New Roman" w:cs="Times New Roman"/>
          <w:i/>
          <w:iCs/>
        </w:rPr>
        <w:t>xanthorrhiza</w:t>
      </w:r>
      <w:proofErr w:type="spellEnd"/>
      <w:r w:rsidRPr="00F17FD7">
        <w:rPr>
          <w:rFonts w:ascii="Times New Roman" w:eastAsia="Times New Roman" w:hAnsi="Times New Roman" w:cs="Times New Roman"/>
        </w:rPr>
        <w:t xml:space="preserve">, with the latter showing a strong similarity to the present study's findings [23]. </w:t>
      </w:r>
      <w:proofErr w:type="spellStart"/>
      <w:r w:rsidRPr="00F17FD7">
        <w:rPr>
          <w:rFonts w:ascii="Times New Roman" w:eastAsia="Times New Roman" w:hAnsi="Times New Roman" w:cs="Times New Roman"/>
          <w:shd w:val="clear" w:color="auto" w:fill="FFFFFF"/>
        </w:rPr>
        <w:t>Khuntia</w:t>
      </w:r>
      <w:proofErr w:type="spellEnd"/>
      <w:r w:rsidRPr="00F17FD7">
        <w:rPr>
          <w:rFonts w:ascii="Times New Roman" w:eastAsia="Times New Roman" w:hAnsi="Times New Roman" w:cs="Times New Roman"/>
        </w:rPr>
        <w:t xml:space="preserve"> et al. (2023) reported ABTS radical scavenging activity of 10.52 ± 0.02 </w:t>
      </w:r>
      <w:proofErr w:type="spellStart"/>
      <w:r w:rsidRPr="00F17FD7">
        <w:rPr>
          <w:rFonts w:ascii="Times New Roman" w:eastAsia="Times New Roman" w:hAnsi="Times New Roman" w:cs="Times New Roman"/>
        </w:rPr>
        <w:t>μg</w:t>
      </w:r>
      <w:proofErr w:type="spellEnd"/>
      <w:r w:rsidRPr="00F17FD7">
        <w:rPr>
          <w:rFonts w:ascii="Times New Roman" w:eastAsia="Times New Roman" w:hAnsi="Times New Roman" w:cs="Times New Roman"/>
        </w:rPr>
        <w:t xml:space="preserve">/mL for turmeric leaves and 10.55 ± 0.02 </w:t>
      </w:r>
      <w:proofErr w:type="spellStart"/>
      <w:r w:rsidRPr="00F17FD7">
        <w:rPr>
          <w:rFonts w:ascii="Times New Roman" w:eastAsia="Times New Roman" w:hAnsi="Times New Roman" w:cs="Times New Roman"/>
        </w:rPr>
        <w:t>μg</w:t>
      </w:r>
      <w:proofErr w:type="spellEnd"/>
      <w:r w:rsidRPr="00F17FD7">
        <w:rPr>
          <w:rFonts w:ascii="Times New Roman" w:eastAsia="Times New Roman" w:hAnsi="Times New Roman" w:cs="Times New Roman"/>
        </w:rPr>
        <w:t xml:space="preserve">/mL for turmeric rhizomes [24]. In contrast, </w:t>
      </w:r>
      <w:r w:rsidRPr="00F17FD7">
        <w:rPr>
          <w:rFonts w:ascii="Times New Roman" w:eastAsia="Times New Roman" w:hAnsi="Times New Roman" w:cs="Times New Roman"/>
          <w:shd w:val="clear" w:color="auto" w:fill="FFFFFF"/>
        </w:rPr>
        <w:t>De Carvalho</w:t>
      </w:r>
      <w:r w:rsidRPr="00F17FD7">
        <w:rPr>
          <w:rFonts w:ascii="Times New Roman" w:eastAsia="Times New Roman" w:hAnsi="Times New Roman" w:cs="Times New Roman"/>
        </w:rPr>
        <w:t xml:space="preserve"> et al. (2020) reported an ABTS radical scavenging capacity of 1490.53 mg ascorbic acid per 100 g, which did not align with the present results [25].</w:t>
      </w:r>
      <w:r w:rsidRPr="00F17FD7">
        <w:rPr>
          <w:rFonts w:ascii="Times New Roman" w:eastAsia="Times New Roman" w:hAnsi="Times New Roman" w:cs="Times New Roman" w:hint="cs"/>
          <w:rtl/>
        </w:rPr>
        <w:t xml:space="preserve"> </w:t>
      </w:r>
      <w:r w:rsidRPr="00F17FD7">
        <w:rPr>
          <w:rFonts w:ascii="Times New Roman" w:eastAsia="Times New Roman" w:hAnsi="Times New Roman" w:cs="Times New Roman"/>
        </w:rPr>
        <w:t xml:space="preserve">Furthermore, Akinola et al. (2014) examined the DPPH scavenging activity of </w:t>
      </w:r>
      <w:r w:rsidRPr="00F17FD7">
        <w:rPr>
          <w:rFonts w:ascii="Times New Roman" w:eastAsia="Times New Roman" w:hAnsi="Times New Roman" w:cs="Times New Roman"/>
          <w:i/>
          <w:iCs/>
        </w:rPr>
        <w:t xml:space="preserve">Curcuma longa </w:t>
      </w:r>
      <w:proofErr w:type="spellStart"/>
      <w:r w:rsidRPr="00F17FD7">
        <w:rPr>
          <w:rFonts w:ascii="Times New Roman" w:eastAsia="Times New Roman" w:hAnsi="Times New Roman" w:cs="Times New Roman"/>
          <w:i/>
          <w:iCs/>
        </w:rPr>
        <w:t>xanthorrhiza</w:t>
      </w:r>
      <w:proofErr w:type="spellEnd"/>
      <w:r w:rsidRPr="00F17FD7">
        <w:rPr>
          <w:rFonts w:ascii="Times New Roman" w:eastAsia="Times New Roman" w:hAnsi="Times New Roman" w:cs="Times New Roman"/>
        </w:rPr>
        <w:t xml:space="preserve">, reporting an IC50 value of 270.1 </w:t>
      </w:r>
      <w:proofErr w:type="spellStart"/>
      <w:r w:rsidRPr="00F17FD7">
        <w:rPr>
          <w:rFonts w:ascii="Times New Roman" w:eastAsia="Times New Roman" w:hAnsi="Times New Roman" w:cs="Times New Roman"/>
        </w:rPr>
        <w:t>μg</w:t>
      </w:r>
      <w:proofErr w:type="spellEnd"/>
      <w:r w:rsidRPr="00F17FD7">
        <w:rPr>
          <w:rFonts w:ascii="Times New Roman" w:eastAsia="Times New Roman" w:hAnsi="Times New Roman" w:cs="Times New Roman"/>
        </w:rPr>
        <w:t>/mL</w:t>
      </w:r>
      <w:r w:rsidRPr="00F17FD7">
        <w:rPr>
          <w:rFonts w:ascii="Times New Roman" w:eastAsia="Times New Roman" w:hAnsi="Times New Roman" w:cs="Times New Roman"/>
          <w:b/>
          <w:bCs/>
        </w:rPr>
        <w:t xml:space="preserve"> </w:t>
      </w:r>
      <w:r w:rsidRPr="00F17FD7">
        <w:rPr>
          <w:rFonts w:ascii="Times New Roman" w:eastAsia="Times New Roman" w:hAnsi="Times New Roman" w:cs="Times New Roman"/>
        </w:rPr>
        <w:t>[26].</w:t>
      </w:r>
    </w:p>
    <w:p w14:paraId="543B5861"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Curcumin is the principal component of turmeric essential oil, exhibiting polyphenolic properties that contribute to free radical scavenging activity. In addition to, in curcumin, a significant proportion of sesquiterpene compounds such as α-Turmerone and β-Turmerone were identified. Sesquiterpenes or sesquiterpenoids are 15-carbon terpenes similar to monoterpenoids and are widely found in essential oils due to their aromatic nature. Many sesquiterpenoids exhibit antioxidant, phytoalexin, and antimicrobial properties. The presence of α-Turmerone, β-Turmerone, and α-</w:t>
      </w:r>
      <w:proofErr w:type="spellStart"/>
      <w:r w:rsidRPr="00F17FD7">
        <w:rPr>
          <w:rFonts w:ascii="Times New Roman" w:eastAsia="Times New Roman" w:hAnsi="Times New Roman" w:cs="Times New Roman"/>
        </w:rPr>
        <w:t>Atlantone</w:t>
      </w:r>
      <w:proofErr w:type="spellEnd"/>
      <w:r w:rsidRPr="00F17FD7">
        <w:rPr>
          <w:rFonts w:ascii="Times New Roman" w:eastAsia="Times New Roman" w:hAnsi="Times New Roman" w:cs="Times New Roman"/>
        </w:rPr>
        <w:t>, alongside curcumin, as major constituents identified through GC-MS analysis, highlights the strong flavonoid and antioxidant potential of turmeric essential oil.</w:t>
      </w:r>
    </w:p>
    <w:p w14:paraId="6912B9F2" w14:textId="77777777" w:rsidR="00F17FD7" w:rsidRDefault="00F17FD7" w:rsidP="00F17FD7">
      <w:pPr>
        <w:spacing w:line="240" w:lineRule="auto"/>
        <w:jc w:val="lowKashida"/>
        <w:rPr>
          <w:rFonts w:ascii="Times New Roman" w:hAnsi="Times New Roman" w:cs="B Lotus"/>
          <w:sz w:val="24"/>
          <w:szCs w:val="24"/>
          <w:rtl/>
        </w:rPr>
        <w:sectPr w:rsidR="00F17FD7" w:rsidSect="007568FD">
          <w:footerReference w:type="even" r:id="rId26"/>
          <w:type w:val="continuous"/>
          <w:pgSz w:w="11907" w:h="16840" w:code="9"/>
          <w:pgMar w:top="1440" w:right="1440" w:bottom="1440" w:left="1440" w:header="720" w:footer="720" w:gutter="0"/>
          <w:cols w:num="2" w:space="461"/>
          <w:titlePg/>
          <w:docGrid w:linePitch="360"/>
        </w:sectPr>
      </w:pPr>
    </w:p>
    <w:p w14:paraId="03BA53E3" w14:textId="77777777" w:rsidR="00F17FD7" w:rsidRPr="00F17FD7" w:rsidRDefault="00F17FD7" w:rsidP="00F17FD7">
      <w:pPr>
        <w:spacing w:line="240" w:lineRule="auto"/>
        <w:jc w:val="lowKashida"/>
        <w:rPr>
          <w:rFonts w:ascii="Times New Roman" w:hAnsi="Times New Roman" w:cs="B Lotus"/>
          <w:sz w:val="24"/>
          <w:szCs w:val="24"/>
        </w:rPr>
      </w:pPr>
    </w:p>
    <w:p w14:paraId="0E7458E7" w14:textId="77777777" w:rsidR="00F17FD7" w:rsidRDefault="00F17FD7" w:rsidP="00F17FD7">
      <w:pPr>
        <w:spacing w:line="240" w:lineRule="auto"/>
        <w:jc w:val="lowKashida"/>
        <w:rPr>
          <w:rFonts w:ascii="Times New Roman" w:hAnsi="Times New Roman" w:cs="B Lotus"/>
          <w:sz w:val="24"/>
          <w:szCs w:val="24"/>
          <w:rtl/>
        </w:rPr>
        <w:sectPr w:rsidR="00F17FD7" w:rsidSect="00F17FD7">
          <w:type w:val="continuous"/>
          <w:pgSz w:w="11907" w:h="16840" w:code="9"/>
          <w:pgMar w:top="1440" w:right="1440" w:bottom="1440" w:left="1440" w:header="720" w:footer="720" w:gutter="0"/>
          <w:cols w:space="461"/>
          <w:titlePg/>
          <w:docGrid w:linePitch="360"/>
        </w:sectPr>
      </w:pPr>
    </w:p>
    <w:p w14:paraId="1E30EC5B" w14:textId="5DD5CFED" w:rsidR="00F17FD7" w:rsidRDefault="00F17FD7" w:rsidP="00F17FD7">
      <w:pPr>
        <w:spacing w:line="240" w:lineRule="auto"/>
        <w:jc w:val="lowKashida"/>
        <w:rPr>
          <w:rFonts w:ascii="Times New Roman" w:hAnsi="Times New Roman" w:cs="B Lotus"/>
          <w:sz w:val="24"/>
          <w:szCs w:val="24"/>
        </w:rPr>
      </w:pPr>
      <w:r w:rsidRPr="00F17FD7">
        <w:rPr>
          <w:rFonts w:ascii="Times New Roman" w:hAnsi="Times New Roman" w:cs="Times New Roman"/>
          <w:noProof/>
          <w:sz w:val="20"/>
          <w:szCs w:val="20"/>
        </w:rPr>
        <mc:AlternateContent>
          <mc:Choice Requires="wpg">
            <w:drawing>
              <wp:inline distT="0" distB="0" distL="0" distR="0" wp14:anchorId="6E9695CE" wp14:editId="2993B051">
                <wp:extent cx="5732145" cy="3148140"/>
                <wp:effectExtent l="0" t="0" r="0" b="0"/>
                <wp:docPr id="7" name="Group 7"/>
                <wp:cNvGraphicFramePr/>
                <a:graphic xmlns:a="http://schemas.openxmlformats.org/drawingml/2006/main">
                  <a:graphicData uri="http://schemas.microsoft.com/office/word/2010/wordprocessingGroup">
                    <wpg:wgp>
                      <wpg:cNvGrpSpPr/>
                      <wpg:grpSpPr>
                        <a:xfrm>
                          <a:off x="0" y="0"/>
                          <a:ext cx="5732145" cy="3148140"/>
                          <a:chOff x="1123412" y="272630"/>
                          <a:chExt cx="6503862" cy="3573532"/>
                        </a:xfrm>
                      </wpg:grpSpPr>
                      <wpg:grpSp>
                        <wpg:cNvPr id="8" name="Group 8"/>
                        <wpg:cNvGrpSpPr/>
                        <wpg:grpSpPr>
                          <a:xfrm>
                            <a:off x="1491853" y="272630"/>
                            <a:ext cx="5859780" cy="3124900"/>
                            <a:chOff x="293349" y="745848"/>
                            <a:chExt cx="5631180" cy="2987279"/>
                          </a:xfrm>
                        </wpg:grpSpPr>
                        <wps:wsp>
                          <wps:cNvPr id="9" name="Text Box 2"/>
                          <wps:cNvSpPr txBox="1">
                            <a:spLocks noChangeArrowheads="1"/>
                          </wps:cNvSpPr>
                          <wps:spPr bwMode="auto">
                            <a:xfrm>
                              <a:off x="522138" y="745848"/>
                              <a:ext cx="5086349" cy="415809"/>
                            </a:xfrm>
                            <a:prstGeom prst="rect">
                              <a:avLst/>
                            </a:prstGeom>
                            <a:noFill/>
                            <a:ln w="9525">
                              <a:noFill/>
                              <a:miter lim="800000"/>
                              <a:headEnd/>
                              <a:tailEnd/>
                            </a:ln>
                          </wps:spPr>
                          <wps:txbx>
                            <w:txbxContent>
                              <w:p w14:paraId="493B539C" w14:textId="77777777" w:rsidR="00F17FD7" w:rsidRPr="002133E8" w:rsidRDefault="00F17FD7" w:rsidP="00F17FD7">
                                <w:pPr>
                                  <w:spacing w:after="180"/>
                                  <w:jc w:val="center"/>
                                  <w:rPr>
                                    <w:b/>
                                    <w:bCs/>
                                    <w:sz w:val="20"/>
                                    <w:szCs w:val="20"/>
                                  </w:rPr>
                                </w:pPr>
                                <w:r w:rsidRPr="001B6176">
                                  <w:rPr>
                                    <w:rFonts w:ascii="Times New Roman" w:hAnsi="Times New Roman" w:cs="Times New Roman"/>
                                    <w:b/>
                                    <w:bCs/>
                                    <w:color w:val="000000"/>
                                    <w:sz w:val="20"/>
                                    <w:szCs w:val="20"/>
                                  </w:rPr>
                                  <w:t xml:space="preserve">Table 2. </w:t>
                                </w:r>
                                <w:r w:rsidRPr="001B6176">
                                  <w:rPr>
                                    <w:rFonts w:ascii="Times New Roman" w:hAnsi="Times New Roman" w:cs="Times New Roman"/>
                                    <w:color w:val="000000"/>
                                    <w:sz w:val="20"/>
                                    <w:szCs w:val="20"/>
                                  </w:rPr>
                                  <w:t xml:space="preserve">Antioxidant activity of turmeric essential oil (DPPH and ABTS assays) </w:t>
                                </w:r>
                                <w:proofErr w:type="spellStart"/>
                                <w:proofErr w:type="gramStart"/>
                                <w:r w:rsidRPr="001B6176">
                                  <w:rPr>
                                    <w:rFonts w:ascii="Times New Roman" w:hAnsi="Times New Roman" w:cs="Times New Roman"/>
                                    <w:color w:val="000000"/>
                                    <w:sz w:val="20"/>
                                    <w:szCs w:val="20"/>
                                    <w:vertAlign w:val="superscript"/>
                                  </w:rPr>
                                  <w:t>a,b</w:t>
                                </w:r>
                                <w:proofErr w:type="spellEnd"/>
                                <w:proofErr w:type="gramEnd"/>
                              </w:p>
                            </w:txbxContent>
                          </wps:txbx>
                          <wps:bodyPr rot="0" vert="horz" wrap="square" lIns="91440" tIns="45720" rIns="91440" bIns="45720" anchor="t" anchorCtr="0">
                            <a:noAutofit/>
                          </wps:bodyPr>
                        </wps:wsp>
                        <wps:wsp>
                          <wps:cNvPr id="10" name="Text Box 10"/>
                          <wps:cNvSpPr txBox="1">
                            <a:spLocks noChangeArrowheads="1"/>
                          </wps:cNvSpPr>
                          <wps:spPr bwMode="auto">
                            <a:xfrm>
                              <a:off x="293349" y="848965"/>
                              <a:ext cx="5631180" cy="2884162"/>
                            </a:xfrm>
                            <a:prstGeom prst="rect">
                              <a:avLst/>
                            </a:prstGeom>
                            <a:noFill/>
                            <a:ln w="9525">
                              <a:noFill/>
                              <a:miter lim="800000"/>
                              <a:headEnd/>
                              <a:tailEnd/>
                            </a:ln>
                          </wps:spPr>
                          <wps:txbx>
                            <w:txbxContent>
                              <w:p w14:paraId="04037525" w14:textId="77777777" w:rsidR="00F17FD7" w:rsidRDefault="00F17FD7" w:rsidP="00F17FD7">
                                <w:pPr>
                                  <w:rPr>
                                    <w:rtl/>
                                  </w:rPr>
                                </w:pPr>
                              </w:p>
                              <w:tbl>
                                <w:tblPr>
                                  <w:tblStyle w:val="PlainTable2"/>
                                  <w:bidiVisual/>
                                  <w:tblW w:w="0" w:type="auto"/>
                                  <w:tblLook w:val="06A0" w:firstRow="1" w:lastRow="0" w:firstColumn="1" w:lastColumn="0" w:noHBand="1" w:noVBand="1"/>
                                </w:tblPr>
                                <w:tblGrid>
                                  <w:gridCol w:w="2387"/>
                                  <w:gridCol w:w="2685"/>
                                  <w:gridCol w:w="2773"/>
                                </w:tblGrid>
                                <w:tr w:rsidR="00F17FD7" w14:paraId="45CF0A53" w14:textId="77777777" w:rsidTr="00F17FD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000000"/>
                                        <w:bottom w:val="single" w:sz="4" w:space="0" w:color="000000"/>
                                      </w:tcBorders>
                                    </w:tcPr>
                                    <w:p w14:paraId="13B1CE62"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sz w:val="18"/>
                                          <w:szCs w:val="18"/>
                                        </w:rPr>
                                        <w:t>Radical scavenging effect (%)</w:t>
                                      </w:r>
                                    </w:p>
                                  </w:tc>
                                  <w:tc>
                                    <w:tcPr>
                                      <w:tcW w:w="3014" w:type="dxa"/>
                                      <w:tcBorders>
                                        <w:top w:val="single" w:sz="4" w:space="0" w:color="000000"/>
                                        <w:bottom w:val="single" w:sz="4" w:space="0" w:color="000000"/>
                                      </w:tcBorders>
                                    </w:tcPr>
                                    <w:p w14:paraId="27473316" w14:textId="77777777" w:rsidR="00F17FD7" w:rsidRPr="00F17FD7" w:rsidRDefault="00F17FD7" w:rsidP="00A31583">
                                      <w:pPr>
                                        <w:tabs>
                                          <w:tab w:val="left" w:pos="15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p>
                                  </w:tc>
                                  <w:tc>
                                    <w:tcPr>
                                      <w:tcW w:w="3014" w:type="dxa"/>
                                      <w:tcBorders>
                                        <w:top w:val="single" w:sz="4" w:space="0" w:color="000000"/>
                                        <w:bottom w:val="single" w:sz="4" w:space="0" w:color="FFFFFF"/>
                                      </w:tcBorders>
                                    </w:tcPr>
                                    <w:p w14:paraId="717F9048" w14:textId="77777777" w:rsidR="00F17FD7" w:rsidRPr="00F17FD7" w:rsidRDefault="00F17FD7" w:rsidP="00A31583">
                                      <w:pPr>
                                        <w:tabs>
                                          <w:tab w:val="left" w:pos="15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Concentration (ppm)</w:t>
                                      </w:r>
                                    </w:p>
                                  </w:tc>
                                </w:tr>
                                <w:tr w:rsidR="00F17FD7" w14:paraId="045C1F0D" w14:textId="77777777" w:rsidTr="00F17FD7">
                                  <w:trPr>
                                    <w:trHeight w:val="402"/>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000000"/>
                                        <w:bottom w:val="single" w:sz="4" w:space="0" w:color="auto"/>
                                      </w:tcBorders>
                                    </w:tcPr>
                                    <w:p w14:paraId="32CBE8D8" w14:textId="77777777" w:rsidR="00F17FD7" w:rsidRPr="001730F2" w:rsidRDefault="00F17FD7" w:rsidP="00A31583">
                                      <w:pPr>
                                        <w:tabs>
                                          <w:tab w:val="left" w:pos="1576"/>
                                        </w:tabs>
                                        <w:jc w:val="center"/>
                                        <w:rPr>
                                          <w:rFonts w:cs="B Nazanin"/>
                                          <w:sz w:val="18"/>
                                          <w:szCs w:val="18"/>
                                          <w:rtl/>
                                        </w:rPr>
                                      </w:pPr>
                                      <w:r w:rsidRPr="00F17FD7">
                                        <w:rPr>
                                          <w:rFonts w:ascii="Times New Roman" w:hAnsi="Times New Roman" w:cs="B Nazanin"/>
                                          <w:sz w:val="18"/>
                                          <w:szCs w:val="18"/>
                                        </w:rPr>
                                        <w:t>ABTS</w:t>
                                      </w:r>
                                    </w:p>
                                  </w:tc>
                                  <w:tc>
                                    <w:tcPr>
                                      <w:tcW w:w="3014" w:type="dxa"/>
                                      <w:tcBorders>
                                        <w:top w:val="single" w:sz="4" w:space="0" w:color="000000"/>
                                        <w:bottom w:val="single" w:sz="4" w:space="0" w:color="auto"/>
                                      </w:tcBorders>
                                    </w:tcPr>
                                    <w:p w14:paraId="53B08660" w14:textId="77777777" w:rsidR="00F17FD7" w:rsidRPr="001730F2"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F17FD7">
                                        <w:rPr>
                                          <w:rFonts w:ascii="Times New Roman" w:hAnsi="Times New Roman" w:cs="B Nazanin"/>
                                          <w:b/>
                                          <w:bCs/>
                                          <w:sz w:val="18"/>
                                          <w:szCs w:val="18"/>
                                        </w:rPr>
                                        <w:t>DPPH</w:t>
                                      </w:r>
                                    </w:p>
                                  </w:tc>
                                  <w:tc>
                                    <w:tcPr>
                                      <w:tcW w:w="3014" w:type="dxa"/>
                                      <w:tcBorders>
                                        <w:top w:val="single" w:sz="4" w:space="0" w:color="FFFFFF"/>
                                        <w:bottom w:val="single" w:sz="4" w:space="0" w:color="000000"/>
                                      </w:tcBorders>
                                    </w:tcPr>
                                    <w:p w14:paraId="361FFDE6" w14:textId="77777777" w:rsidR="00F17FD7" w:rsidRPr="001730F2"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p>
                                  </w:tc>
                                </w:tr>
                                <w:tr w:rsidR="00F17FD7" w14:paraId="4EEB8C79" w14:textId="77777777" w:rsidTr="00F17FD7">
                                  <w:trPr>
                                    <w:trHeight w:val="465"/>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tcBorders>
                                    </w:tcPr>
                                    <w:p w14:paraId="5D1FD591"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0. 57</w:t>
                                      </w:r>
                                      <w:r w:rsidRPr="00F17FD7">
                                        <w:rPr>
                                          <w:rFonts w:ascii="Times New Roman" w:hAnsi="Times New Roman" w:cs="Times New Roman"/>
                                          <w:b w:val="0"/>
                                          <w:bCs w:val="0"/>
                                          <w:sz w:val="18"/>
                                          <w:szCs w:val="18"/>
                                          <w:vertAlign w:val="superscript"/>
                                        </w:rPr>
                                        <w:t>a</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27.40</w:t>
                                      </w:r>
                                    </w:p>
                                  </w:tc>
                                  <w:tc>
                                    <w:tcPr>
                                      <w:tcW w:w="3014" w:type="dxa"/>
                                      <w:tcBorders>
                                        <w:top w:val="single" w:sz="4" w:space="0" w:color="auto"/>
                                      </w:tcBorders>
                                    </w:tcPr>
                                    <w:p w14:paraId="2950FD16" w14:textId="77777777" w:rsidR="00F17FD7" w:rsidRPr="00F17FD7" w:rsidRDefault="00F17FD7" w:rsidP="00A31583">
                                      <w:pPr>
                                        <w:tabs>
                                          <w:tab w:val="left" w:pos="533"/>
                                          <w:tab w:val="center" w:pos="1399"/>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0. 05</w:t>
                                      </w:r>
                                      <w:r w:rsidRPr="00F17FD7">
                                        <w:rPr>
                                          <w:rFonts w:ascii="Times New Roman" w:hAnsi="Times New Roman" w:cs="Times New Roman"/>
                                          <w:sz w:val="18"/>
                                          <w:szCs w:val="18"/>
                                          <w:vertAlign w:val="superscript"/>
                                        </w:rPr>
                                        <w:t>a</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29.02</w:t>
                                      </w:r>
                                    </w:p>
                                  </w:tc>
                                  <w:tc>
                                    <w:tcPr>
                                      <w:tcW w:w="3014" w:type="dxa"/>
                                      <w:tcBorders>
                                        <w:top w:val="single" w:sz="4" w:space="0" w:color="000000"/>
                                      </w:tcBorders>
                                    </w:tcPr>
                                    <w:p w14:paraId="2309ED91"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200</w:t>
                                      </w:r>
                                    </w:p>
                                  </w:tc>
                                </w:tr>
                                <w:tr w:rsidR="00F17FD7" w14:paraId="48FA11BC" w14:textId="77777777" w:rsidTr="00B359EA">
                                  <w:trPr>
                                    <w:trHeight w:val="565"/>
                                  </w:trPr>
                                  <w:tc>
                                    <w:tcPr>
                                      <w:cnfStyle w:val="001000000000" w:firstRow="0" w:lastRow="0" w:firstColumn="1" w:lastColumn="0" w:oddVBand="0" w:evenVBand="0" w:oddHBand="0" w:evenHBand="0" w:firstRowFirstColumn="0" w:firstRowLastColumn="0" w:lastRowFirstColumn="0" w:lastRowLastColumn="0"/>
                                      <w:tcW w:w="2609" w:type="dxa"/>
                                    </w:tcPr>
                                    <w:p w14:paraId="3D78CBA8"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0. 20</w:t>
                                      </w:r>
                                      <w:r w:rsidRPr="00F17FD7">
                                        <w:rPr>
                                          <w:rFonts w:ascii="Times New Roman" w:hAnsi="Times New Roman" w:cs="Times New Roman"/>
                                          <w:b w:val="0"/>
                                          <w:bCs w:val="0"/>
                                          <w:sz w:val="18"/>
                                          <w:szCs w:val="18"/>
                                          <w:vertAlign w:val="superscript"/>
                                        </w:rPr>
                                        <w:t>b</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37.42</w:t>
                                      </w:r>
                                    </w:p>
                                  </w:tc>
                                  <w:tc>
                                    <w:tcPr>
                                      <w:tcW w:w="3014" w:type="dxa"/>
                                    </w:tcPr>
                                    <w:p w14:paraId="5E29D3BB"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0. 32</w:t>
                                      </w:r>
                                      <w:r w:rsidRPr="00F17FD7">
                                        <w:rPr>
                                          <w:rFonts w:ascii="Times New Roman" w:hAnsi="Times New Roman" w:cs="Times New Roman"/>
                                          <w:sz w:val="18"/>
                                          <w:szCs w:val="18"/>
                                          <w:vertAlign w:val="superscript"/>
                                        </w:rPr>
                                        <w:t>b</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36.52</w:t>
                                      </w:r>
                                    </w:p>
                                  </w:tc>
                                  <w:tc>
                                    <w:tcPr>
                                      <w:tcW w:w="3014" w:type="dxa"/>
                                    </w:tcPr>
                                    <w:p w14:paraId="05AC95C3"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400</w:t>
                                      </w:r>
                                    </w:p>
                                  </w:tc>
                                </w:tr>
                                <w:tr w:rsidR="00F17FD7" w14:paraId="41866799" w14:textId="77777777" w:rsidTr="00B359EA">
                                  <w:trPr>
                                    <w:trHeight w:val="589"/>
                                  </w:trPr>
                                  <w:tc>
                                    <w:tcPr>
                                      <w:cnfStyle w:val="001000000000" w:firstRow="0" w:lastRow="0" w:firstColumn="1" w:lastColumn="0" w:oddVBand="0" w:evenVBand="0" w:oddHBand="0" w:evenHBand="0" w:firstRowFirstColumn="0" w:firstRowLastColumn="0" w:lastRowFirstColumn="0" w:lastRowLastColumn="0"/>
                                      <w:tcW w:w="2609" w:type="dxa"/>
                                    </w:tcPr>
                                    <w:p w14:paraId="3C874678"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0. 32</w:t>
                                      </w:r>
                                      <w:r w:rsidRPr="00F17FD7">
                                        <w:rPr>
                                          <w:rFonts w:ascii="Times New Roman" w:hAnsi="Times New Roman" w:cs="Times New Roman"/>
                                          <w:b w:val="0"/>
                                          <w:bCs w:val="0"/>
                                          <w:sz w:val="18"/>
                                          <w:szCs w:val="18"/>
                                          <w:vertAlign w:val="superscript"/>
                                        </w:rPr>
                                        <w:t>c</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42.42</w:t>
                                      </w:r>
                                    </w:p>
                                  </w:tc>
                                  <w:tc>
                                    <w:tcPr>
                                      <w:tcW w:w="3014" w:type="dxa"/>
                                    </w:tcPr>
                                    <w:p w14:paraId="2CA73606"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0. 47</w:t>
                                      </w:r>
                                      <w:r w:rsidRPr="00F17FD7">
                                        <w:rPr>
                                          <w:rFonts w:ascii="Times New Roman" w:hAnsi="Times New Roman" w:cs="Times New Roman"/>
                                          <w:sz w:val="18"/>
                                          <w:szCs w:val="18"/>
                                          <w:vertAlign w:val="superscript"/>
                                        </w:rPr>
                                        <w:t>c</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57.08</w:t>
                                      </w:r>
                                    </w:p>
                                  </w:tc>
                                  <w:tc>
                                    <w:tcPr>
                                      <w:tcW w:w="3014" w:type="dxa"/>
                                    </w:tcPr>
                                    <w:p w14:paraId="25D04226"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600</w:t>
                                      </w:r>
                                    </w:p>
                                  </w:tc>
                                </w:tr>
                                <w:tr w:rsidR="00F17FD7" w14:paraId="5C1B7270" w14:textId="77777777" w:rsidTr="00B359EA">
                                  <w:trPr>
                                    <w:trHeight w:val="565"/>
                                  </w:trPr>
                                  <w:tc>
                                    <w:tcPr>
                                      <w:cnfStyle w:val="001000000000" w:firstRow="0" w:lastRow="0" w:firstColumn="1" w:lastColumn="0" w:oddVBand="0" w:evenVBand="0" w:oddHBand="0" w:evenHBand="0" w:firstRowFirstColumn="0" w:firstRowLastColumn="0" w:lastRowFirstColumn="0" w:lastRowLastColumn="0"/>
                                      <w:tcW w:w="2609" w:type="dxa"/>
                                    </w:tcPr>
                                    <w:p w14:paraId="5C413079"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0. 40</w:t>
                                      </w:r>
                                      <w:r w:rsidRPr="00F17FD7">
                                        <w:rPr>
                                          <w:rFonts w:ascii="Times New Roman" w:hAnsi="Times New Roman" w:cs="Times New Roman"/>
                                          <w:b w:val="0"/>
                                          <w:bCs w:val="0"/>
                                          <w:sz w:val="18"/>
                                          <w:szCs w:val="18"/>
                                          <w:vertAlign w:val="superscript"/>
                                        </w:rPr>
                                        <w:t>d</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52.44</w:t>
                                      </w:r>
                                    </w:p>
                                  </w:tc>
                                  <w:tc>
                                    <w:tcPr>
                                      <w:tcW w:w="3014" w:type="dxa"/>
                                    </w:tcPr>
                                    <w:p w14:paraId="4BED6E45"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tl/>
                                        </w:rPr>
                                        <w:t xml:space="preserve">  </w:t>
                                      </w:r>
                                      <w:r w:rsidRPr="00F17FD7">
                                        <w:rPr>
                                          <w:rFonts w:ascii="Times New Roman" w:hAnsi="Times New Roman" w:cs="Times New Roman"/>
                                          <w:sz w:val="18"/>
                                          <w:szCs w:val="18"/>
                                        </w:rPr>
                                        <w:t>0. 15</w:t>
                                      </w:r>
                                      <w:r w:rsidRPr="00F17FD7">
                                        <w:rPr>
                                          <w:rFonts w:ascii="Times New Roman" w:hAnsi="Times New Roman" w:cs="Times New Roman"/>
                                          <w:sz w:val="18"/>
                                          <w:szCs w:val="18"/>
                                          <w:vertAlign w:val="superscript"/>
                                        </w:rPr>
                                        <w:t>d</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72.22</w:t>
                                      </w:r>
                                    </w:p>
                                  </w:tc>
                                  <w:tc>
                                    <w:tcPr>
                                      <w:tcW w:w="3014" w:type="dxa"/>
                                    </w:tcPr>
                                    <w:p w14:paraId="6EAC1E83"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800</w:t>
                                      </w:r>
                                    </w:p>
                                  </w:tc>
                                </w:tr>
                                <w:tr w:rsidR="00F17FD7" w14:paraId="72D9B4BE" w14:textId="77777777" w:rsidTr="00B359EA">
                                  <w:trPr>
                                    <w:trHeight w:val="589"/>
                                  </w:trPr>
                                  <w:tc>
                                    <w:tcPr>
                                      <w:cnfStyle w:val="001000000000" w:firstRow="0" w:lastRow="0" w:firstColumn="1" w:lastColumn="0" w:oddVBand="0" w:evenVBand="0" w:oddHBand="0" w:evenHBand="0" w:firstRowFirstColumn="0" w:firstRowLastColumn="0" w:lastRowFirstColumn="0" w:lastRowLastColumn="0"/>
                                      <w:tcW w:w="2609" w:type="dxa"/>
                                    </w:tcPr>
                                    <w:p w14:paraId="24020D6D"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0. 35</w:t>
                                      </w:r>
                                      <w:r w:rsidRPr="00F17FD7">
                                        <w:rPr>
                                          <w:rFonts w:ascii="Times New Roman" w:hAnsi="Times New Roman" w:cs="Times New Roman"/>
                                          <w:b w:val="0"/>
                                          <w:bCs w:val="0"/>
                                          <w:sz w:val="18"/>
                                          <w:szCs w:val="18"/>
                                          <w:vertAlign w:val="superscript"/>
                                        </w:rPr>
                                        <w:t>e</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67.30</w:t>
                                      </w:r>
                                    </w:p>
                                  </w:tc>
                                  <w:tc>
                                    <w:tcPr>
                                      <w:tcW w:w="3014" w:type="dxa"/>
                                    </w:tcPr>
                                    <w:p w14:paraId="7DC9E729"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0. 23</w:t>
                                      </w:r>
                                      <w:r w:rsidRPr="00F17FD7">
                                        <w:rPr>
                                          <w:rFonts w:ascii="Times New Roman" w:hAnsi="Times New Roman" w:cs="Times New Roman"/>
                                          <w:sz w:val="18"/>
                                          <w:szCs w:val="18"/>
                                          <w:vertAlign w:val="superscript"/>
                                        </w:rPr>
                                        <w:t>e</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81.52</w:t>
                                      </w:r>
                                    </w:p>
                                  </w:tc>
                                  <w:tc>
                                    <w:tcPr>
                                      <w:tcW w:w="3014" w:type="dxa"/>
                                    </w:tcPr>
                                    <w:p w14:paraId="45B6048F"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1000</w:t>
                                      </w:r>
                                    </w:p>
                                  </w:tc>
                                </w:tr>
                              </w:tbl>
                              <w:p w14:paraId="24F7D237" w14:textId="77777777" w:rsidR="00F17FD7" w:rsidRDefault="00F17FD7" w:rsidP="00F17FD7"/>
                            </w:txbxContent>
                          </wps:txbx>
                          <wps:bodyPr rot="0" vert="horz" wrap="square" lIns="91440" tIns="45720" rIns="91440" bIns="45720" anchor="t" anchorCtr="0">
                            <a:noAutofit/>
                          </wps:bodyPr>
                        </wps:wsp>
                      </wpg:grpSp>
                      <wps:wsp>
                        <wps:cNvPr id="11" name="Text Box 2"/>
                        <wps:cNvSpPr txBox="1">
                          <a:spLocks noChangeArrowheads="1"/>
                        </wps:cNvSpPr>
                        <wps:spPr bwMode="auto">
                          <a:xfrm>
                            <a:off x="1123412" y="3268083"/>
                            <a:ext cx="6503862" cy="578079"/>
                          </a:xfrm>
                          <a:prstGeom prst="rect">
                            <a:avLst/>
                          </a:prstGeom>
                          <a:noFill/>
                          <a:ln w="9525">
                            <a:noFill/>
                            <a:miter lim="800000"/>
                            <a:headEnd/>
                            <a:tailEnd/>
                          </a:ln>
                        </wps:spPr>
                        <wps:txbx>
                          <w:txbxContent>
                            <w:p w14:paraId="52483EC1" w14:textId="77777777" w:rsidR="00F17FD7" w:rsidRPr="00F17FD7" w:rsidRDefault="00F17FD7" w:rsidP="00F17FD7">
                              <w:pPr>
                                <w:bidi w:val="0"/>
                                <w:rPr>
                                  <w:rFonts w:ascii="Times New Roman" w:hAnsi="Times New Roman" w:cs="Times New Roman"/>
                                  <w:color w:val="000000"/>
                                  <w:sz w:val="18"/>
                                  <w:szCs w:val="18"/>
                                </w:rPr>
                              </w:pPr>
                              <w:r w:rsidRPr="00F17FD7">
                                <w:rPr>
                                  <w:rFonts w:ascii="Times New Roman" w:hAnsi="Times New Roman" w:cs="Times New Roman"/>
                                  <w:color w:val="000000"/>
                                  <w:sz w:val="18"/>
                                  <w:szCs w:val="18"/>
                                </w:rPr>
                                <w:t>The data shown are “mean ± standard deviation” with 3 replace. Different capital letters indicate a significant   difference (p&lt;0.05) between the antimicrobial effect of essential oil on pathogens</w:t>
                              </w:r>
                            </w:p>
                            <w:p w14:paraId="389C437C" w14:textId="77777777" w:rsidR="00F17FD7" w:rsidRDefault="00F17FD7" w:rsidP="00F17FD7"/>
                          </w:txbxContent>
                        </wps:txbx>
                        <wps:bodyPr rot="0" vert="horz" wrap="square" lIns="91440" tIns="45720" rIns="91440" bIns="45720" anchor="t" anchorCtr="0">
                          <a:noAutofit/>
                        </wps:bodyPr>
                      </wps:wsp>
                    </wpg:wgp>
                  </a:graphicData>
                </a:graphic>
              </wp:inline>
            </w:drawing>
          </mc:Choice>
          <mc:Fallback>
            <w:pict>
              <v:group w14:anchorId="6E9695CE" id="Group 7" o:spid="_x0000_s1031" style="width:451.35pt;height:247.9pt;mso-position-horizontal-relative:char;mso-position-vertical-relative:line" coordorigin="11234,2726" coordsize="65038,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">
                <v:group id="Group 8" o:spid="_x0000_s1032" style="position:absolute;left:14918;top:2726;width:58598;height:31249" coordorigin="2933,7458" coordsize="56311,2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3" type="#_x0000_t202" style="position:absolute;left:5221;top:7458;width:50863;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93B539C" w14:textId="77777777" w:rsidR="00F17FD7" w:rsidRPr="002133E8" w:rsidRDefault="00F17FD7" w:rsidP="00F17FD7">
                          <w:pPr>
                            <w:spacing w:after="180"/>
                            <w:jc w:val="center"/>
                            <w:rPr>
                              <w:b/>
                              <w:bCs/>
                              <w:sz w:val="20"/>
                              <w:szCs w:val="20"/>
                            </w:rPr>
                          </w:pPr>
                          <w:r w:rsidRPr="001B6176">
                            <w:rPr>
                              <w:rFonts w:ascii="Times New Roman" w:hAnsi="Times New Roman" w:cs="Times New Roman"/>
                              <w:b/>
                              <w:bCs/>
                              <w:color w:val="000000"/>
                              <w:sz w:val="20"/>
                              <w:szCs w:val="20"/>
                            </w:rPr>
                            <w:t xml:space="preserve">Table 2. </w:t>
                          </w:r>
                          <w:r w:rsidRPr="001B6176">
                            <w:rPr>
                              <w:rFonts w:ascii="Times New Roman" w:hAnsi="Times New Roman" w:cs="Times New Roman"/>
                              <w:color w:val="000000"/>
                              <w:sz w:val="20"/>
                              <w:szCs w:val="20"/>
                            </w:rPr>
                            <w:t xml:space="preserve">Antioxidant activity of turmeric essential oil (DPPH and ABTS assays) </w:t>
                          </w:r>
                          <w:proofErr w:type="spellStart"/>
                          <w:proofErr w:type="gramStart"/>
                          <w:r w:rsidRPr="001B6176">
                            <w:rPr>
                              <w:rFonts w:ascii="Times New Roman" w:hAnsi="Times New Roman" w:cs="Times New Roman"/>
                              <w:color w:val="000000"/>
                              <w:sz w:val="20"/>
                              <w:szCs w:val="20"/>
                              <w:vertAlign w:val="superscript"/>
                            </w:rPr>
                            <w:t>a,b</w:t>
                          </w:r>
                          <w:proofErr w:type="spellEnd"/>
                          <w:proofErr w:type="gramEnd"/>
                        </w:p>
                      </w:txbxContent>
                    </v:textbox>
                  </v:shape>
                  <v:shape id="Text Box 10" o:spid="_x0000_s1034" type="#_x0000_t202" style="position:absolute;left:2933;top:8489;width:56312;height:28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4037525" w14:textId="77777777" w:rsidR="00F17FD7" w:rsidRDefault="00F17FD7" w:rsidP="00F17FD7">
                          <w:pPr>
                            <w:rPr>
                              <w:rtl/>
                            </w:rPr>
                          </w:pPr>
                        </w:p>
                        <w:tbl>
                          <w:tblPr>
                            <w:tblStyle w:val="PlainTable2"/>
                            <w:bidiVisual/>
                            <w:tblW w:w="0" w:type="auto"/>
                            <w:tblLook w:val="06A0" w:firstRow="1" w:lastRow="0" w:firstColumn="1" w:lastColumn="0" w:noHBand="1" w:noVBand="1"/>
                          </w:tblPr>
                          <w:tblGrid>
                            <w:gridCol w:w="2387"/>
                            <w:gridCol w:w="2685"/>
                            <w:gridCol w:w="2773"/>
                          </w:tblGrid>
                          <w:tr w:rsidR="00F17FD7" w14:paraId="45CF0A53" w14:textId="77777777" w:rsidTr="00F17FD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000000"/>
                                  <w:bottom w:val="single" w:sz="4" w:space="0" w:color="000000"/>
                                </w:tcBorders>
                              </w:tcPr>
                              <w:p w14:paraId="13B1CE62"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sz w:val="18"/>
                                    <w:szCs w:val="18"/>
                                  </w:rPr>
                                  <w:t>Radical scavenging effect (%)</w:t>
                                </w:r>
                              </w:p>
                            </w:tc>
                            <w:tc>
                              <w:tcPr>
                                <w:tcW w:w="3014" w:type="dxa"/>
                                <w:tcBorders>
                                  <w:top w:val="single" w:sz="4" w:space="0" w:color="000000"/>
                                  <w:bottom w:val="single" w:sz="4" w:space="0" w:color="000000"/>
                                </w:tcBorders>
                              </w:tcPr>
                              <w:p w14:paraId="27473316" w14:textId="77777777" w:rsidR="00F17FD7" w:rsidRPr="00F17FD7" w:rsidRDefault="00F17FD7" w:rsidP="00A31583">
                                <w:pPr>
                                  <w:tabs>
                                    <w:tab w:val="left" w:pos="15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p>
                            </w:tc>
                            <w:tc>
                              <w:tcPr>
                                <w:tcW w:w="3014" w:type="dxa"/>
                                <w:tcBorders>
                                  <w:top w:val="single" w:sz="4" w:space="0" w:color="000000"/>
                                  <w:bottom w:val="single" w:sz="4" w:space="0" w:color="FFFFFF"/>
                                </w:tcBorders>
                              </w:tcPr>
                              <w:p w14:paraId="717F9048" w14:textId="77777777" w:rsidR="00F17FD7" w:rsidRPr="00F17FD7" w:rsidRDefault="00F17FD7" w:rsidP="00A31583">
                                <w:pPr>
                                  <w:tabs>
                                    <w:tab w:val="left" w:pos="157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Concentration (ppm)</w:t>
                                </w:r>
                              </w:p>
                            </w:tc>
                          </w:tr>
                          <w:tr w:rsidR="00F17FD7" w14:paraId="045C1F0D" w14:textId="77777777" w:rsidTr="00F17FD7">
                            <w:trPr>
                              <w:trHeight w:val="402"/>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000000"/>
                                  <w:bottom w:val="single" w:sz="4" w:space="0" w:color="auto"/>
                                </w:tcBorders>
                              </w:tcPr>
                              <w:p w14:paraId="32CBE8D8" w14:textId="77777777" w:rsidR="00F17FD7" w:rsidRPr="001730F2" w:rsidRDefault="00F17FD7" w:rsidP="00A31583">
                                <w:pPr>
                                  <w:tabs>
                                    <w:tab w:val="left" w:pos="1576"/>
                                  </w:tabs>
                                  <w:jc w:val="center"/>
                                  <w:rPr>
                                    <w:rFonts w:cs="B Nazanin"/>
                                    <w:sz w:val="18"/>
                                    <w:szCs w:val="18"/>
                                    <w:rtl/>
                                  </w:rPr>
                                </w:pPr>
                                <w:r w:rsidRPr="00F17FD7">
                                  <w:rPr>
                                    <w:rFonts w:ascii="Times New Roman" w:hAnsi="Times New Roman" w:cs="B Nazanin"/>
                                    <w:sz w:val="18"/>
                                    <w:szCs w:val="18"/>
                                  </w:rPr>
                                  <w:t>ABTS</w:t>
                                </w:r>
                              </w:p>
                            </w:tc>
                            <w:tc>
                              <w:tcPr>
                                <w:tcW w:w="3014" w:type="dxa"/>
                                <w:tcBorders>
                                  <w:top w:val="single" w:sz="4" w:space="0" w:color="000000"/>
                                  <w:bottom w:val="single" w:sz="4" w:space="0" w:color="auto"/>
                                </w:tcBorders>
                              </w:tcPr>
                              <w:p w14:paraId="53B08660" w14:textId="77777777" w:rsidR="00F17FD7" w:rsidRPr="001730F2"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F17FD7">
                                  <w:rPr>
                                    <w:rFonts w:ascii="Times New Roman" w:hAnsi="Times New Roman" w:cs="B Nazanin"/>
                                    <w:b/>
                                    <w:bCs/>
                                    <w:sz w:val="18"/>
                                    <w:szCs w:val="18"/>
                                  </w:rPr>
                                  <w:t>DPPH</w:t>
                                </w:r>
                              </w:p>
                            </w:tc>
                            <w:tc>
                              <w:tcPr>
                                <w:tcW w:w="3014" w:type="dxa"/>
                                <w:tcBorders>
                                  <w:top w:val="single" w:sz="4" w:space="0" w:color="FFFFFF"/>
                                  <w:bottom w:val="single" w:sz="4" w:space="0" w:color="000000"/>
                                </w:tcBorders>
                              </w:tcPr>
                              <w:p w14:paraId="361FFDE6" w14:textId="77777777" w:rsidR="00F17FD7" w:rsidRPr="001730F2"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p>
                            </w:tc>
                          </w:tr>
                          <w:tr w:rsidR="00F17FD7" w14:paraId="4EEB8C79" w14:textId="77777777" w:rsidTr="00F17FD7">
                            <w:trPr>
                              <w:trHeight w:val="465"/>
                            </w:trPr>
                            <w:tc>
                              <w:tcPr>
                                <w:cnfStyle w:val="001000000000" w:firstRow="0" w:lastRow="0" w:firstColumn="1" w:lastColumn="0" w:oddVBand="0" w:evenVBand="0" w:oddHBand="0" w:evenHBand="0" w:firstRowFirstColumn="0" w:firstRowLastColumn="0" w:lastRowFirstColumn="0" w:lastRowLastColumn="0"/>
                                <w:tcW w:w="2609" w:type="dxa"/>
                                <w:tcBorders>
                                  <w:top w:val="single" w:sz="4" w:space="0" w:color="auto"/>
                                </w:tcBorders>
                              </w:tcPr>
                              <w:p w14:paraId="5D1FD591"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0. 57</w:t>
                                </w:r>
                                <w:r w:rsidRPr="00F17FD7">
                                  <w:rPr>
                                    <w:rFonts w:ascii="Times New Roman" w:hAnsi="Times New Roman" w:cs="Times New Roman"/>
                                    <w:b w:val="0"/>
                                    <w:bCs w:val="0"/>
                                    <w:sz w:val="18"/>
                                    <w:szCs w:val="18"/>
                                    <w:vertAlign w:val="superscript"/>
                                  </w:rPr>
                                  <w:t>a</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27.40</w:t>
                                </w:r>
                              </w:p>
                            </w:tc>
                            <w:tc>
                              <w:tcPr>
                                <w:tcW w:w="3014" w:type="dxa"/>
                                <w:tcBorders>
                                  <w:top w:val="single" w:sz="4" w:space="0" w:color="auto"/>
                                </w:tcBorders>
                              </w:tcPr>
                              <w:p w14:paraId="2950FD16" w14:textId="77777777" w:rsidR="00F17FD7" w:rsidRPr="00F17FD7" w:rsidRDefault="00F17FD7" w:rsidP="00A31583">
                                <w:pPr>
                                  <w:tabs>
                                    <w:tab w:val="left" w:pos="533"/>
                                    <w:tab w:val="center" w:pos="1399"/>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0. 05</w:t>
                                </w:r>
                                <w:r w:rsidRPr="00F17FD7">
                                  <w:rPr>
                                    <w:rFonts w:ascii="Times New Roman" w:hAnsi="Times New Roman" w:cs="Times New Roman"/>
                                    <w:sz w:val="18"/>
                                    <w:szCs w:val="18"/>
                                    <w:vertAlign w:val="superscript"/>
                                  </w:rPr>
                                  <w:t>a</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29.02</w:t>
                                </w:r>
                              </w:p>
                            </w:tc>
                            <w:tc>
                              <w:tcPr>
                                <w:tcW w:w="3014" w:type="dxa"/>
                                <w:tcBorders>
                                  <w:top w:val="single" w:sz="4" w:space="0" w:color="000000"/>
                                </w:tcBorders>
                              </w:tcPr>
                              <w:p w14:paraId="2309ED91"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200</w:t>
                                </w:r>
                              </w:p>
                            </w:tc>
                          </w:tr>
                          <w:tr w:rsidR="00F17FD7" w14:paraId="48FA11BC" w14:textId="77777777" w:rsidTr="00B359EA">
                            <w:trPr>
                              <w:trHeight w:val="565"/>
                            </w:trPr>
                            <w:tc>
                              <w:tcPr>
                                <w:cnfStyle w:val="001000000000" w:firstRow="0" w:lastRow="0" w:firstColumn="1" w:lastColumn="0" w:oddVBand="0" w:evenVBand="0" w:oddHBand="0" w:evenHBand="0" w:firstRowFirstColumn="0" w:firstRowLastColumn="0" w:lastRowFirstColumn="0" w:lastRowLastColumn="0"/>
                                <w:tcW w:w="2609" w:type="dxa"/>
                              </w:tcPr>
                              <w:p w14:paraId="3D78CBA8"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0. 20</w:t>
                                </w:r>
                                <w:r w:rsidRPr="00F17FD7">
                                  <w:rPr>
                                    <w:rFonts w:ascii="Times New Roman" w:hAnsi="Times New Roman" w:cs="Times New Roman"/>
                                    <w:b w:val="0"/>
                                    <w:bCs w:val="0"/>
                                    <w:sz w:val="18"/>
                                    <w:szCs w:val="18"/>
                                    <w:vertAlign w:val="superscript"/>
                                  </w:rPr>
                                  <w:t>b</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37.42</w:t>
                                </w:r>
                              </w:p>
                            </w:tc>
                            <w:tc>
                              <w:tcPr>
                                <w:tcW w:w="3014" w:type="dxa"/>
                              </w:tcPr>
                              <w:p w14:paraId="5E29D3BB"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0. 32</w:t>
                                </w:r>
                                <w:r w:rsidRPr="00F17FD7">
                                  <w:rPr>
                                    <w:rFonts w:ascii="Times New Roman" w:hAnsi="Times New Roman" w:cs="Times New Roman"/>
                                    <w:sz w:val="18"/>
                                    <w:szCs w:val="18"/>
                                    <w:vertAlign w:val="superscript"/>
                                  </w:rPr>
                                  <w:t>b</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36.52</w:t>
                                </w:r>
                              </w:p>
                            </w:tc>
                            <w:tc>
                              <w:tcPr>
                                <w:tcW w:w="3014" w:type="dxa"/>
                              </w:tcPr>
                              <w:p w14:paraId="05AC95C3"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400</w:t>
                                </w:r>
                              </w:p>
                            </w:tc>
                          </w:tr>
                          <w:tr w:rsidR="00F17FD7" w14:paraId="41866799" w14:textId="77777777" w:rsidTr="00B359EA">
                            <w:trPr>
                              <w:trHeight w:val="589"/>
                            </w:trPr>
                            <w:tc>
                              <w:tcPr>
                                <w:cnfStyle w:val="001000000000" w:firstRow="0" w:lastRow="0" w:firstColumn="1" w:lastColumn="0" w:oddVBand="0" w:evenVBand="0" w:oddHBand="0" w:evenHBand="0" w:firstRowFirstColumn="0" w:firstRowLastColumn="0" w:lastRowFirstColumn="0" w:lastRowLastColumn="0"/>
                                <w:tcW w:w="2609" w:type="dxa"/>
                              </w:tcPr>
                              <w:p w14:paraId="3C874678"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0. 32</w:t>
                                </w:r>
                                <w:r w:rsidRPr="00F17FD7">
                                  <w:rPr>
                                    <w:rFonts w:ascii="Times New Roman" w:hAnsi="Times New Roman" w:cs="Times New Roman"/>
                                    <w:b w:val="0"/>
                                    <w:bCs w:val="0"/>
                                    <w:sz w:val="18"/>
                                    <w:szCs w:val="18"/>
                                    <w:vertAlign w:val="superscript"/>
                                  </w:rPr>
                                  <w:t>c</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42.42</w:t>
                                </w:r>
                              </w:p>
                            </w:tc>
                            <w:tc>
                              <w:tcPr>
                                <w:tcW w:w="3014" w:type="dxa"/>
                              </w:tcPr>
                              <w:p w14:paraId="2CA73606"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0. 47</w:t>
                                </w:r>
                                <w:r w:rsidRPr="00F17FD7">
                                  <w:rPr>
                                    <w:rFonts w:ascii="Times New Roman" w:hAnsi="Times New Roman" w:cs="Times New Roman"/>
                                    <w:sz w:val="18"/>
                                    <w:szCs w:val="18"/>
                                    <w:vertAlign w:val="superscript"/>
                                  </w:rPr>
                                  <w:t>c</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57.08</w:t>
                                </w:r>
                              </w:p>
                            </w:tc>
                            <w:tc>
                              <w:tcPr>
                                <w:tcW w:w="3014" w:type="dxa"/>
                              </w:tcPr>
                              <w:p w14:paraId="25D04226"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600</w:t>
                                </w:r>
                              </w:p>
                            </w:tc>
                          </w:tr>
                          <w:tr w:rsidR="00F17FD7" w14:paraId="5C1B7270" w14:textId="77777777" w:rsidTr="00B359EA">
                            <w:trPr>
                              <w:trHeight w:val="565"/>
                            </w:trPr>
                            <w:tc>
                              <w:tcPr>
                                <w:cnfStyle w:val="001000000000" w:firstRow="0" w:lastRow="0" w:firstColumn="1" w:lastColumn="0" w:oddVBand="0" w:evenVBand="0" w:oddHBand="0" w:evenHBand="0" w:firstRowFirstColumn="0" w:firstRowLastColumn="0" w:lastRowFirstColumn="0" w:lastRowLastColumn="0"/>
                                <w:tcW w:w="2609" w:type="dxa"/>
                              </w:tcPr>
                              <w:p w14:paraId="5C413079"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0. 40</w:t>
                                </w:r>
                                <w:r w:rsidRPr="00F17FD7">
                                  <w:rPr>
                                    <w:rFonts w:ascii="Times New Roman" w:hAnsi="Times New Roman" w:cs="Times New Roman"/>
                                    <w:b w:val="0"/>
                                    <w:bCs w:val="0"/>
                                    <w:sz w:val="18"/>
                                    <w:szCs w:val="18"/>
                                    <w:vertAlign w:val="superscript"/>
                                  </w:rPr>
                                  <w:t>d</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52.44</w:t>
                                </w:r>
                              </w:p>
                            </w:tc>
                            <w:tc>
                              <w:tcPr>
                                <w:tcW w:w="3014" w:type="dxa"/>
                              </w:tcPr>
                              <w:p w14:paraId="4BED6E45"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tl/>
                                  </w:rPr>
                                  <w:t xml:space="preserve">  </w:t>
                                </w:r>
                                <w:r w:rsidRPr="00F17FD7">
                                  <w:rPr>
                                    <w:rFonts w:ascii="Times New Roman" w:hAnsi="Times New Roman" w:cs="Times New Roman"/>
                                    <w:sz w:val="18"/>
                                    <w:szCs w:val="18"/>
                                  </w:rPr>
                                  <w:t>0. 15</w:t>
                                </w:r>
                                <w:r w:rsidRPr="00F17FD7">
                                  <w:rPr>
                                    <w:rFonts w:ascii="Times New Roman" w:hAnsi="Times New Roman" w:cs="Times New Roman"/>
                                    <w:sz w:val="18"/>
                                    <w:szCs w:val="18"/>
                                    <w:vertAlign w:val="superscript"/>
                                  </w:rPr>
                                  <w:t>d</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72.22</w:t>
                                </w:r>
                              </w:p>
                            </w:tc>
                            <w:tc>
                              <w:tcPr>
                                <w:tcW w:w="3014" w:type="dxa"/>
                              </w:tcPr>
                              <w:p w14:paraId="6EAC1E83"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800</w:t>
                                </w:r>
                              </w:p>
                            </w:tc>
                          </w:tr>
                          <w:tr w:rsidR="00F17FD7" w14:paraId="72D9B4BE" w14:textId="77777777" w:rsidTr="00B359EA">
                            <w:trPr>
                              <w:trHeight w:val="589"/>
                            </w:trPr>
                            <w:tc>
                              <w:tcPr>
                                <w:cnfStyle w:val="001000000000" w:firstRow="0" w:lastRow="0" w:firstColumn="1" w:lastColumn="0" w:oddVBand="0" w:evenVBand="0" w:oddHBand="0" w:evenHBand="0" w:firstRowFirstColumn="0" w:firstRowLastColumn="0" w:lastRowFirstColumn="0" w:lastRowLastColumn="0"/>
                                <w:tcW w:w="2609" w:type="dxa"/>
                              </w:tcPr>
                              <w:p w14:paraId="24020D6D" w14:textId="77777777" w:rsidR="00F17FD7" w:rsidRPr="00F17FD7" w:rsidRDefault="00F17FD7" w:rsidP="00A31583">
                                <w:pPr>
                                  <w:tabs>
                                    <w:tab w:val="left" w:pos="1576"/>
                                  </w:tabs>
                                  <w:jc w:val="center"/>
                                  <w:rPr>
                                    <w:rFonts w:ascii="Times New Roman" w:hAnsi="Times New Roman" w:cs="Times New Roman"/>
                                    <w:sz w:val="18"/>
                                    <w:szCs w:val="18"/>
                                    <w:rtl/>
                                  </w:rPr>
                                </w:pPr>
                                <w:r w:rsidRPr="00F17FD7">
                                  <w:rPr>
                                    <w:rFonts w:ascii="Times New Roman" w:hAnsi="Times New Roman" w:cs="Times New Roman"/>
                                    <w:b w:val="0"/>
                                    <w:bCs w:val="0"/>
                                    <w:sz w:val="18"/>
                                    <w:szCs w:val="18"/>
                                  </w:rPr>
                                  <w:t>0. 35</w:t>
                                </w:r>
                                <w:r w:rsidRPr="00F17FD7">
                                  <w:rPr>
                                    <w:rFonts w:ascii="Times New Roman" w:hAnsi="Times New Roman" w:cs="Times New Roman"/>
                                    <w:b w:val="0"/>
                                    <w:bCs w:val="0"/>
                                    <w:sz w:val="18"/>
                                    <w:szCs w:val="18"/>
                                    <w:vertAlign w:val="superscript"/>
                                  </w:rPr>
                                  <w:t>e</w:t>
                                </w:r>
                                <w:r w:rsidRPr="00F17FD7">
                                  <w:rPr>
                                    <w:rFonts w:ascii="Times New Roman" w:hAnsi="Times New Roman" w:cs="Times New Roman"/>
                                    <w:b w:val="0"/>
                                    <w:bCs w:val="0"/>
                                    <w:sz w:val="18"/>
                                    <w:szCs w:val="18"/>
                                    <w:rtl/>
                                  </w:rPr>
                                  <w:t xml:space="preserve"> ± </w:t>
                                </w:r>
                                <w:r w:rsidRPr="00F17FD7">
                                  <w:rPr>
                                    <w:rFonts w:ascii="Times New Roman" w:hAnsi="Times New Roman" w:cs="Times New Roman"/>
                                    <w:b w:val="0"/>
                                    <w:bCs w:val="0"/>
                                    <w:sz w:val="18"/>
                                    <w:szCs w:val="18"/>
                                  </w:rPr>
                                  <w:t>67.30</w:t>
                                </w:r>
                              </w:p>
                            </w:tc>
                            <w:tc>
                              <w:tcPr>
                                <w:tcW w:w="3014" w:type="dxa"/>
                              </w:tcPr>
                              <w:p w14:paraId="7DC9E729"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0. 23</w:t>
                                </w:r>
                                <w:r w:rsidRPr="00F17FD7">
                                  <w:rPr>
                                    <w:rFonts w:ascii="Times New Roman" w:hAnsi="Times New Roman" w:cs="Times New Roman"/>
                                    <w:sz w:val="18"/>
                                    <w:szCs w:val="18"/>
                                    <w:vertAlign w:val="superscript"/>
                                  </w:rPr>
                                  <w:t>e</w:t>
                                </w:r>
                                <w:r w:rsidRPr="00F17FD7">
                                  <w:rPr>
                                    <w:rFonts w:ascii="Times New Roman" w:hAnsi="Times New Roman" w:cs="Times New Roman"/>
                                    <w:sz w:val="18"/>
                                    <w:szCs w:val="18"/>
                                    <w:rtl/>
                                  </w:rPr>
                                  <w:t xml:space="preserve"> ± </w:t>
                                </w:r>
                                <w:r w:rsidRPr="00F17FD7">
                                  <w:rPr>
                                    <w:rFonts w:ascii="Times New Roman" w:hAnsi="Times New Roman" w:cs="Times New Roman"/>
                                    <w:sz w:val="18"/>
                                    <w:szCs w:val="18"/>
                                  </w:rPr>
                                  <w:t>81.52</w:t>
                                </w:r>
                              </w:p>
                            </w:tc>
                            <w:tc>
                              <w:tcPr>
                                <w:tcW w:w="3014" w:type="dxa"/>
                              </w:tcPr>
                              <w:p w14:paraId="45B6048F" w14:textId="77777777" w:rsidR="00F17FD7" w:rsidRPr="00F17FD7" w:rsidRDefault="00F17FD7" w:rsidP="00A31583">
                                <w:pPr>
                                  <w:tabs>
                                    <w:tab w:val="left" w:pos="157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tl/>
                                  </w:rPr>
                                </w:pPr>
                                <w:r w:rsidRPr="00F17FD7">
                                  <w:rPr>
                                    <w:rFonts w:ascii="Times New Roman" w:hAnsi="Times New Roman" w:cs="Times New Roman"/>
                                    <w:sz w:val="18"/>
                                    <w:szCs w:val="18"/>
                                  </w:rPr>
                                  <w:t>1000</w:t>
                                </w:r>
                              </w:p>
                            </w:tc>
                          </w:tr>
                        </w:tbl>
                        <w:p w14:paraId="24F7D237" w14:textId="77777777" w:rsidR="00F17FD7" w:rsidRDefault="00F17FD7" w:rsidP="00F17FD7"/>
                      </w:txbxContent>
                    </v:textbox>
                  </v:shape>
                </v:group>
                <v:shape id="_x0000_s1035" type="#_x0000_t202" style="position:absolute;left:11234;top:32680;width:65038;height: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2483EC1" w14:textId="77777777" w:rsidR="00F17FD7" w:rsidRPr="00F17FD7" w:rsidRDefault="00F17FD7" w:rsidP="00F17FD7">
                        <w:pPr>
                          <w:bidi w:val="0"/>
                          <w:rPr>
                            <w:rFonts w:ascii="Times New Roman" w:hAnsi="Times New Roman" w:cs="Times New Roman"/>
                            <w:color w:val="000000"/>
                            <w:sz w:val="18"/>
                            <w:szCs w:val="18"/>
                          </w:rPr>
                        </w:pPr>
                        <w:r w:rsidRPr="00F17FD7">
                          <w:rPr>
                            <w:rFonts w:ascii="Times New Roman" w:hAnsi="Times New Roman" w:cs="Times New Roman"/>
                            <w:color w:val="000000"/>
                            <w:sz w:val="18"/>
                            <w:szCs w:val="18"/>
                          </w:rPr>
                          <w:t>The data shown are “mean ± standard deviation” with 3 replace. Different capital letters indicate a significant   difference (p&lt;0.05) between the antimicrobial effect of essential oil on pathogens</w:t>
                        </w:r>
                      </w:p>
                      <w:p w14:paraId="389C437C" w14:textId="77777777" w:rsidR="00F17FD7" w:rsidRDefault="00F17FD7" w:rsidP="00F17FD7"/>
                    </w:txbxContent>
                  </v:textbox>
                </v:shape>
                <w10:anchorlock/>
              </v:group>
            </w:pict>
          </mc:Fallback>
        </mc:AlternateContent>
      </w:r>
    </w:p>
    <w:p w14:paraId="7A681C12" w14:textId="77777777" w:rsidR="00F17FD7" w:rsidRDefault="00F17FD7" w:rsidP="00F17FD7">
      <w:pPr>
        <w:spacing w:line="240" w:lineRule="auto"/>
        <w:jc w:val="lowKashida"/>
        <w:rPr>
          <w:rFonts w:ascii="Times New Roman" w:hAnsi="Times New Roman" w:cs="B Lotus"/>
          <w:sz w:val="24"/>
          <w:szCs w:val="24"/>
        </w:rPr>
      </w:pPr>
    </w:p>
    <w:p w14:paraId="580AAC74" w14:textId="77777777" w:rsidR="00F17FD7" w:rsidRPr="00F17FD7" w:rsidRDefault="00F17FD7" w:rsidP="00F17FD7">
      <w:pPr>
        <w:spacing w:line="240" w:lineRule="auto"/>
        <w:jc w:val="lowKashida"/>
        <w:rPr>
          <w:rFonts w:ascii="Times New Roman" w:hAnsi="Times New Roman" w:cs="B Lotus"/>
          <w:sz w:val="24"/>
          <w:szCs w:val="24"/>
          <w:rtl/>
        </w:rPr>
      </w:pPr>
    </w:p>
    <w:p w14:paraId="2C86C4DE" w14:textId="77777777" w:rsidR="00F17FD7" w:rsidRDefault="00F17FD7" w:rsidP="00F17FD7">
      <w:pPr>
        <w:bidi w:val="0"/>
        <w:spacing w:line="240" w:lineRule="auto"/>
        <w:jc w:val="lowKashida"/>
        <w:rPr>
          <w:rFonts w:ascii="Times New Roman" w:hAnsi="Times New Roman" w:cs="Times New Roman"/>
          <w:b/>
          <w:bCs/>
        </w:rPr>
        <w:sectPr w:rsidR="00F17FD7" w:rsidSect="00F17FD7">
          <w:footerReference w:type="default" r:id="rId27"/>
          <w:type w:val="continuous"/>
          <w:pgSz w:w="11907" w:h="16840" w:code="9"/>
          <w:pgMar w:top="1440" w:right="1440" w:bottom="1440" w:left="1440" w:header="720" w:footer="720" w:gutter="0"/>
          <w:cols w:space="461"/>
          <w:titlePg/>
          <w:docGrid w:linePitch="360"/>
        </w:sectPr>
      </w:pPr>
    </w:p>
    <w:p w14:paraId="55E81E13" w14:textId="77777777" w:rsidR="00F17FD7" w:rsidRPr="00F17FD7" w:rsidRDefault="00F17FD7" w:rsidP="00F17FD7">
      <w:pPr>
        <w:bidi w:val="0"/>
        <w:spacing w:line="240" w:lineRule="auto"/>
        <w:jc w:val="lowKashida"/>
        <w:rPr>
          <w:rFonts w:ascii="Times New Roman" w:hAnsi="Times New Roman" w:cs="Times New Roman"/>
          <w:b/>
          <w:bCs/>
          <w:rtl/>
        </w:rPr>
      </w:pPr>
      <w:r w:rsidRPr="00F17FD7">
        <w:rPr>
          <w:rFonts w:ascii="Times New Roman" w:hAnsi="Times New Roman" w:cs="Times New Roman"/>
          <w:b/>
          <w:bCs/>
        </w:rPr>
        <w:t>3.3. Antifungal Properties of Turmeric Essential Oil</w:t>
      </w:r>
    </w:p>
    <w:p w14:paraId="44D68F86" w14:textId="77777777" w:rsidR="00F17FD7" w:rsidRPr="00F17FD7" w:rsidRDefault="00F17FD7" w:rsidP="00F17FD7">
      <w:pPr>
        <w:bidi w:val="0"/>
        <w:spacing w:line="240" w:lineRule="auto"/>
        <w:jc w:val="lowKashida"/>
        <w:rPr>
          <w:rFonts w:ascii="Times New Roman" w:hAnsi="Times New Roman" w:cs="Times New Roman"/>
          <w:b/>
          <w:bCs/>
          <w:rtl/>
        </w:rPr>
      </w:pPr>
      <w:r w:rsidRPr="00F17FD7">
        <w:rPr>
          <w:rFonts w:ascii="Times New Roman" w:hAnsi="Times New Roman" w:cs="Times New Roman"/>
          <w:b/>
          <w:bCs/>
        </w:rPr>
        <w:t xml:space="preserve">3.3.1. Disk Diffusion Agar </w:t>
      </w:r>
      <w:bookmarkStart w:id="7" w:name="_Hlk189072575"/>
      <w:r w:rsidRPr="00F17FD7">
        <w:rPr>
          <w:rFonts w:ascii="Times New Roman" w:hAnsi="Times New Roman" w:cs="Times New Roman"/>
          <w:b/>
          <w:bCs/>
        </w:rPr>
        <w:t>Method</w:t>
      </w:r>
      <w:bookmarkEnd w:id="7"/>
    </w:p>
    <w:p w14:paraId="764CF299" w14:textId="77777777" w:rsidR="00F17FD7" w:rsidRPr="00F17FD7" w:rsidRDefault="00F17FD7" w:rsidP="00F17FD7">
      <w:pPr>
        <w:bidi w:val="0"/>
        <w:spacing w:line="240" w:lineRule="auto"/>
        <w:jc w:val="lowKashida"/>
        <w:rPr>
          <w:rFonts w:ascii="Times New Roman" w:hAnsi="Times New Roman" w:cs="Times New Roman"/>
          <w:rtl/>
        </w:rPr>
      </w:pPr>
      <w:r w:rsidRPr="00F17FD7">
        <w:rPr>
          <w:rFonts w:ascii="Times New Roman" w:hAnsi="Times New Roman" w:cs="Times New Roman" w:hint="cs"/>
          <w:rtl/>
        </w:rPr>
        <w:t xml:space="preserve">  </w:t>
      </w:r>
      <w:r w:rsidRPr="00F17FD7">
        <w:rPr>
          <w:rFonts w:ascii="Times New Roman" w:hAnsi="Times New Roman" w:cs="Times New Roman"/>
        </w:rPr>
        <w:t xml:space="preserve">The antifungal activity of turmeric essential oil is presented in Table 3. According to the results obtained from the disk diffusion agar method, the highest inhibition zone diameter was observed against </w:t>
      </w:r>
      <w:r w:rsidRPr="00F17FD7">
        <w:rPr>
          <w:rFonts w:ascii="Times New Roman" w:hAnsi="Times New Roman" w:cs="Times New Roman"/>
          <w:i/>
          <w:iCs/>
        </w:rPr>
        <w:t>Candida albicans</w:t>
      </w:r>
      <w:r w:rsidRPr="00F17FD7">
        <w:rPr>
          <w:rFonts w:ascii="Times New Roman" w:hAnsi="Times New Roman" w:cs="Times New Roman"/>
        </w:rPr>
        <w:t xml:space="preserve">, with a zone of 15.40 mm, indicating the highest susceptibility among the tested fungal species. The lowest inhibitory effect of the essential oil was recorded for Aspergillus </w:t>
      </w:r>
      <w:proofErr w:type="gramStart"/>
      <w:r w:rsidRPr="00F17FD7">
        <w:rPr>
          <w:rFonts w:ascii="Times New Roman" w:hAnsi="Times New Roman" w:cs="Times New Roman"/>
        </w:rPr>
        <w:t>species,</w:t>
      </w:r>
      <w:proofErr w:type="gramEnd"/>
      <w:r w:rsidRPr="00F17FD7">
        <w:rPr>
          <w:rFonts w:ascii="Times New Roman" w:hAnsi="Times New Roman" w:cs="Times New Roman"/>
        </w:rPr>
        <w:t xml:space="preserve"> no significant difference observed between </w:t>
      </w:r>
      <w:r w:rsidRPr="00F17FD7">
        <w:rPr>
          <w:rFonts w:ascii="Times New Roman" w:hAnsi="Times New Roman" w:cs="Times New Roman"/>
          <w:i/>
          <w:iCs/>
        </w:rPr>
        <w:t>Aspergillus</w:t>
      </w:r>
      <w:r w:rsidRPr="00F17FD7">
        <w:rPr>
          <w:rFonts w:ascii="Times New Roman" w:hAnsi="Times New Roman" w:cs="Times New Roman"/>
        </w:rPr>
        <w:t xml:space="preserve"> </w:t>
      </w:r>
      <w:proofErr w:type="spellStart"/>
      <w:r w:rsidRPr="00F17FD7">
        <w:rPr>
          <w:rFonts w:ascii="Times New Roman" w:hAnsi="Times New Roman" w:cs="Times New Roman"/>
          <w:i/>
          <w:iCs/>
        </w:rPr>
        <w:t>niger</w:t>
      </w:r>
      <w:proofErr w:type="spellEnd"/>
      <w:r w:rsidRPr="00F17FD7">
        <w:rPr>
          <w:rFonts w:ascii="Times New Roman" w:hAnsi="Times New Roman" w:cs="Times New Roman"/>
        </w:rPr>
        <w:t xml:space="preserve"> (11.50 mm) and </w:t>
      </w:r>
      <w:r w:rsidRPr="00F17FD7">
        <w:rPr>
          <w:rFonts w:ascii="Times New Roman" w:hAnsi="Times New Roman" w:cs="Times New Roman"/>
          <w:i/>
          <w:iCs/>
        </w:rPr>
        <w:t>Aspergillus</w:t>
      </w:r>
      <w:r w:rsidRPr="00F17FD7">
        <w:rPr>
          <w:rFonts w:ascii="Times New Roman" w:hAnsi="Times New Roman" w:cs="Times New Roman"/>
        </w:rPr>
        <w:t xml:space="preserve"> </w:t>
      </w:r>
      <w:r w:rsidRPr="00F17FD7">
        <w:rPr>
          <w:rFonts w:ascii="Times New Roman" w:hAnsi="Times New Roman" w:cs="Times New Roman"/>
          <w:i/>
          <w:iCs/>
        </w:rPr>
        <w:t>fumigatus</w:t>
      </w:r>
      <w:r w:rsidRPr="00F17FD7">
        <w:rPr>
          <w:rFonts w:ascii="Times New Roman" w:hAnsi="Times New Roman" w:cs="Times New Roman"/>
        </w:rPr>
        <w:t xml:space="preserve"> (12.10 mm). Similarly, no significant differences were noted between the Penicillium species, as the inhibition zone for </w:t>
      </w:r>
      <w:r w:rsidRPr="00F17FD7">
        <w:rPr>
          <w:rFonts w:ascii="Times New Roman" w:hAnsi="Times New Roman" w:cs="Times New Roman"/>
          <w:i/>
          <w:iCs/>
        </w:rPr>
        <w:t>Penicillium</w:t>
      </w:r>
      <w:r w:rsidRPr="00F17FD7">
        <w:rPr>
          <w:rFonts w:ascii="Times New Roman" w:hAnsi="Times New Roman" w:cs="Times New Roman"/>
        </w:rPr>
        <w:t xml:space="preserve"> </w:t>
      </w:r>
      <w:proofErr w:type="spellStart"/>
      <w:r w:rsidRPr="00F17FD7">
        <w:rPr>
          <w:rFonts w:ascii="Times New Roman" w:hAnsi="Times New Roman" w:cs="Times New Roman"/>
          <w:i/>
          <w:iCs/>
        </w:rPr>
        <w:t>italicum</w:t>
      </w:r>
      <w:proofErr w:type="spellEnd"/>
      <w:r w:rsidRPr="00F17FD7">
        <w:rPr>
          <w:rFonts w:ascii="Times New Roman" w:hAnsi="Times New Roman" w:cs="Times New Roman"/>
        </w:rPr>
        <w:t xml:space="preserve"> measured 13.20 mm, and for </w:t>
      </w:r>
      <w:r w:rsidRPr="00F17FD7">
        <w:rPr>
          <w:rFonts w:ascii="Times New Roman" w:hAnsi="Times New Roman" w:cs="Times New Roman"/>
          <w:i/>
          <w:iCs/>
        </w:rPr>
        <w:t>Penicillium</w:t>
      </w:r>
      <w:r w:rsidRPr="00F17FD7">
        <w:rPr>
          <w:rFonts w:ascii="Times New Roman" w:hAnsi="Times New Roman" w:cs="Times New Roman"/>
        </w:rPr>
        <w:t xml:space="preserve"> </w:t>
      </w:r>
      <w:proofErr w:type="spellStart"/>
      <w:r w:rsidRPr="00F17FD7">
        <w:rPr>
          <w:rFonts w:ascii="Times New Roman" w:hAnsi="Times New Roman" w:cs="Times New Roman"/>
          <w:i/>
          <w:iCs/>
        </w:rPr>
        <w:t>digitatum</w:t>
      </w:r>
      <w:proofErr w:type="spellEnd"/>
      <w:r w:rsidRPr="00F17FD7">
        <w:rPr>
          <w:rFonts w:ascii="Times New Roman" w:hAnsi="Times New Roman" w:cs="Times New Roman"/>
        </w:rPr>
        <w:t xml:space="preserve">, it was 13.50 mm. Consequently, it can be concluded that </w:t>
      </w:r>
      <w:r w:rsidRPr="00F17FD7">
        <w:rPr>
          <w:rFonts w:ascii="Times New Roman" w:hAnsi="Times New Roman" w:cs="Times New Roman"/>
          <w:i/>
          <w:iCs/>
        </w:rPr>
        <w:t>Candida albicans</w:t>
      </w:r>
      <w:r w:rsidRPr="00F17FD7">
        <w:rPr>
          <w:rFonts w:ascii="Times New Roman" w:hAnsi="Times New Roman" w:cs="Times New Roman"/>
        </w:rPr>
        <w:t xml:space="preserve"> was the most sensitive species, while Aspergillus was the most resistant to the essential oil</w:t>
      </w:r>
      <w:r w:rsidRPr="00F17FD7">
        <w:rPr>
          <w:rFonts w:ascii="Times New Roman" w:hAnsi="Times New Roman" w:cs="Times New Roman"/>
          <w:rtl/>
        </w:rPr>
        <w:t>.</w:t>
      </w:r>
    </w:p>
    <w:p w14:paraId="0103DF82" w14:textId="77777777" w:rsidR="00F17FD7" w:rsidRPr="00F17FD7" w:rsidRDefault="00F17FD7" w:rsidP="00F17FD7">
      <w:pPr>
        <w:bidi w:val="0"/>
        <w:spacing w:line="240" w:lineRule="auto"/>
        <w:jc w:val="lowKashida"/>
        <w:rPr>
          <w:rFonts w:ascii="Times New Roman" w:hAnsi="Times New Roman" w:cs="Times New Roman"/>
          <w:rtl/>
        </w:rPr>
      </w:pPr>
      <w:r w:rsidRPr="00F17FD7">
        <w:rPr>
          <w:rFonts w:ascii="Times New Roman" w:hAnsi="Times New Roman" w:cs="Times New Roman"/>
        </w:rPr>
        <w:t xml:space="preserve">Amphotericin B was used as a positive control, producing a minimum inhibition zone of 13.80 </w:t>
      </w:r>
      <w:r w:rsidRPr="00F17FD7">
        <w:rPr>
          <w:rFonts w:ascii="Times New Roman" w:hAnsi="Times New Roman" w:cs="Times New Roman"/>
        </w:rPr>
        <w:t>mm, which was larger than the maximum inhibition zone caused by the essential oil for all tested fungal species. When the essential oil was used in combination with the antibiotic, an increase in the inhibition zone diameter was observed for all fungal strains</w:t>
      </w:r>
      <w:r w:rsidRPr="00F17FD7">
        <w:rPr>
          <w:rFonts w:ascii="Times New Roman" w:hAnsi="Times New Roman" w:cs="Times New Roman"/>
          <w:rtl/>
        </w:rPr>
        <w:t>.</w:t>
      </w:r>
    </w:p>
    <w:p w14:paraId="0CA21E86" w14:textId="77777777" w:rsidR="00F17FD7" w:rsidRPr="00F17FD7" w:rsidRDefault="00F17FD7" w:rsidP="00F17FD7">
      <w:pPr>
        <w:bidi w:val="0"/>
        <w:spacing w:line="240" w:lineRule="auto"/>
        <w:jc w:val="lowKashida"/>
        <w:rPr>
          <w:rFonts w:ascii="Times New Roman" w:hAnsi="Times New Roman" w:cs="Times New Roman"/>
          <w:rtl/>
        </w:rPr>
      </w:pPr>
      <w:r w:rsidRPr="00F17FD7">
        <w:rPr>
          <w:rFonts w:ascii="Times New Roman" w:hAnsi="Times New Roman" w:cs="Times New Roman"/>
        </w:rPr>
        <w:t xml:space="preserve">In a study conducted by </w:t>
      </w:r>
      <w:r w:rsidRPr="00F17FD7">
        <w:rPr>
          <w:rFonts w:ascii="Times New Roman" w:hAnsi="Times New Roman" w:cs="Times New Roman"/>
          <w:shd w:val="clear" w:color="auto" w:fill="FFFFFF"/>
        </w:rPr>
        <w:t>Prakash</w:t>
      </w:r>
      <w:r w:rsidRPr="00F17FD7">
        <w:rPr>
          <w:rFonts w:ascii="Times New Roman" w:hAnsi="Times New Roman" w:cs="Times New Roman"/>
        </w:rPr>
        <w:t xml:space="preserve"> et al. (2012), the effect of turmeric at a concentration of 6 mg/mL on different fungal species using the disk diffusion method resulted in inhibition zones of 11.69 mm for </w:t>
      </w:r>
      <w:r w:rsidRPr="00F17FD7">
        <w:rPr>
          <w:rFonts w:ascii="Times New Roman" w:hAnsi="Times New Roman" w:cs="Times New Roman"/>
          <w:i/>
          <w:iCs/>
        </w:rPr>
        <w:t>Aspergillus</w:t>
      </w:r>
      <w:r w:rsidRPr="00F17FD7">
        <w:rPr>
          <w:rFonts w:ascii="Times New Roman" w:hAnsi="Times New Roman" w:cs="Times New Roman"/>
        </w:rPr>
        <w:t xml:space="preserve"> </w:t>
      </w:r>
      <w:proofErr w:type="spellStart"/>
      <w:r w:rsidRPr="00F17FD7">
        <w:rPr>
          <w:rFonts w:ascii="Times New Roman" w:hAnsi="Times New Roman" w:cs="Times New Roman"/>
          <w:i/>
          <w:iCs/>
        </w:rPr>
        <w:t>niger</w:t>
      </w:r>
      <w:proofErr w:type="spellEnd"/>
      <w:r w:rsidRPr="00F17FD7">
        <w:rPr>
          <w:rFonts w:ascii="Times New Roman" w:hAnsi="Times New Roman" w:cs="Times New Roman"/>
        </w:rPr>
        <w:t xml:space="preserve">, 15.86 mm for </w:t>
      </w:r>
      <w:r w:rsidRPr="00F17FD7">
        <w:rPr>
          <w:rFonts w:ascii="Times New Roman" w:hAnsi="Times New Roman" w:cs="Times New Roman"/>
          <w:i/>
          <w:iCs/>
        </w:rPr>
        <w:t>Aspergillus</w:t>
      </w:r>
      <w:r w:rsidRPr="00F17FD7">
        <w:rPr>
          <w:rFonts w:ascii="Times New Roman" w:hAnsi="Times New Roman" w:cs="Times New Roman"/>
        </w:rPr>
        <w:t xml:space="preserve"> </w:t>
      </w:r>
      <w:r w:rsidRPr="00F17FD7">
        <w:rPr>
          <w:rFonts w:ascii="Times New Roman" w:hAnsi="Times New Roman" w:cs="Times New Roman"/>
          <w:i/>
          <w:iCs/>
        </w:rPr>
        <w:t>fumigatus</w:t>
      </w:r>
      <w:r w:rsidRPr="00F17FD7">
        <w:rPr>
          <w:rFonts w:ascii="Times New Roman" w:hAnsi="Times New Roman" w:cs="Times New Roman"/>
        </w:rPr>
        <w:t xml:space="preserve">, and 26.76 mm for </w:t>
      </w:r>
      <w:r w:rsidRPr="00F17FD7">
        <w:rPr>
          <w:rFonts w:ascii="Times New Roman" w:hAnsi="Times New Roman" w:cs="Times New Roman"/>
          <w:i/>
          <w:iCs/>
        </w:rPr>
        <w:t>Penicillium</w:t>
      </w:r>
      <w:r w:rsidRPr="00F17FD7">
        <w:rPr>
          <w:rFonts w:ascii="Times New Roman" w:hAnsi="Times New Roman" w:cs="Times New Roman"/>
        </w:rPr>
        <w:t xml:space="preserve"> </w:t>
      </w:r>
      <w:proofErr w:type="spellStart"/>
      <w:r w:rsidRPr="00F17FD7">
        <w:rPr>
          <w:rFonts w:ascii="Times New Roman" w:hAnsi="Times New Roman" w:cs="Times New Roman"/>
          <w:i/>
          <w:iCs/>
        </w:rPr>
        <w:t>italicum</w:t>
      </w:r>
      <w:proofErr w:type="spellEnd"/>
      <w:r w:rsidRPr="00F17FD7">
        <w:rPr>
          <w:rFonts w:ascii="Times New Roman" w:hAnsi="Times New Roman" w:cs="Times New Roman"/>
        </w:rPr>
        <w:t xml:space="preserve"> [28]</w:t>
      </w:r>
      <w:r w:rsidRPr="00F17FD7">
        <w:rPr>
          <w:rFonts w:ascii="Times New Roman" w:hAnsi="Times New Roman" w:cs="Times New Roman"/>
          <w:rtl/>
        </w:rPr>
        <w:t>.</w:t>
      </w:r>
    </w:p>
    <w:p w14:paraId="4279B92C" w14:textId="77777777" w:rsidR="00F17FD7" w:rsidRPr="00F17FD7" w:rsidRDefault="00F17FD7" w:rsidP="00F17FD7">
      <w:pPr>
        <w:bidi w:val="0"/>
        <w:spacing w:line="240" w:lineRule="auto"/>
        <w:jc w:val="lowKashida"/>
        <w:rPr>
          <w:rFonts w:ascii="Times New Roman" w:hAnsi="Times New Roman" w:cs="Times New Roman"/>
          <w:rtl/>
        </w:rPr>
      </w:pPr>
      <w:r w:rsidRPr="00F17FD7">
        <w:rPr>
          <w:rFonts w:ascii="Times New Roman" w:hAnsi="Times New Roman" w:cs="Times New Roman"/>
        </w:rPr>
        <w:t xml:space="preserve">Furthermore, in the study by Kasta et al. (2020), the inhibition zone diameters for </w:t>
      </w:r>
      <w:r w:rsidRPr="00F17FD7">
        <w:rPr>
          <w:rFonts w:ascii="Times New Roman" w:hAnsi="Times New Roman" w:cs="Times New Roman"/>
          <w:i/>
          <w:iCs/>
        </w:rPr>
        <w:t>Candida</w:t>
      </w:r>
      <w:r w:rsidRPr="00F17FD7">
        <w:rPr>
          <w:rFonts w:ascii="Times New Roman" w:hAnsi="Times New Roman" w:cs="Times New Roman"/>
        </w:rPr>
        <w:t xml:space="preserve"> </w:t>
      </w:r>
      <w:r w:rsidRPr="00F17FD7">
        <w:rPr>
          <w:rFonts w:ascii="Times New Roman" w:hAnsi="Times New Roman" w:cs="Times New Roman"/>
          <w:i/>
          <w:iCs/>
        </w:rPr>
        <w:t>albicans</w:t>
      </w:r>
      <w:r w:rsidRPr="00F17FD7">
        <w:rPr>
          <w:rFonts w:ascii="Times New Roman" w:hAnsi="Times New Roman" w:cs="Times New Roman"/>
        </w:rPr>
        <w:t xml:space="preserve"> were measured at different concentrations (100, 200, 300, 400, and 500 mg/mL) of turmeric rhizome essential oil</w:t>
      </w:r>
      <w:r w:rsidRPr="00F17FD7">
        <w:rPr>
          <w:rFonts w:ascii="Times New Roman" w:hAnsi="Times New Roman" w:cs="Times New Roman" w:hint="cs"/>
          <w:rtl/>
        </w:rPr>
        <w:t>.</w:t>
      </w:r>
      <w:r w:rsidRPr="00F17FD7">
        <w:rPr>
          <w:rFonts w:ascii="Times New Roman" w:hAnsi="Times New Roman" w:cs="Times New Roman"/>
        </w:rPr>
        <w:t xml:space="preserve"> resulting in inhibition zones of 10.57 mm, 12.57 mm, 12.52 mm, and 15.22 mm, respectively, confirming the efficacy of the essential oil against </w:t>
      </w:r>
      <w:r w:rsidRPr="00F17FD7">
        <w:rPr>
          <w:rFonts w:ascii="Times New Roman" w:hAnsi="Times New Roman" w:cs="Times New Roman"/>
          <w:i/>
          <w:iCs/>
        </w:rPr>
        <w:t>Candida</w:t>
      </w:r>
      <w:r w:rsidRPr="00F17FD7">
        <w:rPr>
          <w:rFonts w:ascii="Times New Roman" w:hAnsi="Times New Roman" w:cs="Times New Roman"/>
        </w:rPr>
        <w:t xml:space="preserve"> </w:t>
      </w:r>
      <w:r w:rsidRPr="00F17FD7">
        <w:rPr>
          <w:rFonts w:ascii="Times New Roman" w:hAnsi="Times New Roman" w:cs="Times New Roman"/>
          <w:i/>
          <w:iCs/>
        </w:rPr>
        <w:t>albicans</w:t>
      </w:r>
      <w:r w:rsidRPr="00F17FD7">
        <w:rPr>
          <w:rFonts w:ascii="Times New Roman" w:hAnsi="Times New Roman" w:cs="Times New Roman"/>
        </w:rPr>
        <w:t xml:space="preserve"> [15]</w:t>
      </w:r>
      <w:r w:rsidRPr="00F17FD7">
        <w:rPr>
          <w:rFonts w:ascii="Times New Roman" w:hAnsi="Times New Roman" w:cs="Times New Roman"/>
          <w:rtl/>
        </w:rPr>
        <w:t>.</w:t>
      </w:r>
    </w:p>
    <w:p w14:paraId="52C19EB1" w14:textId="77777777" w:rsidR="00F17FD7" w:rsidRPr="00F17FD7" w:rsidRDefault="00F17FD7" w:rsidP="00F17FD7">
      <w:pPr>
        <w:bidi w:val="0"/>
        <w:spacing w:line="240" w:lineRule="auto"/>
        <w:jc w:val="lowKashida"/>
        <w:rPr>
          <w:rFonts w:ascii="Times New Roman" w:hAnsi="Times New Roman" w:cs="Times New Roman"/>
          <w:rtl/>
        </w:rPr>
      </w:pPr>
    </w:p>
    <w:p w14:paraId="5C0E39A2" w14:textId="77777777" w:rsidR="00F17FD7" w:rsidRDefault="00F17FD7" w:rsidP="00F17FD7">
      <w:pPr>
        <w:spacing w:after="0" w:line="240" w:lineRule="auto"/>
        <w:jc w:val="lowKashida"/>
        <w:rPr>
          <w:rFonts w:ascii="Times New Roman" w:hAnsi="Times New Roman" w:cs="B Mitra"/>
          <w:b/>
          <w:bCs/>
          <w:sz w:val="20"/>
          <w:szCs w:val="20"/>
          <w:rtl/>
        </w:rPr>
        <w:sectPr w:rsidR="00F17FD7" w:rsidSect="007568FD">
          <w:type w:val="continuous"/>
          <w:pgSz w:w="11907" w:h="16840" w:code="9"/>
          <w:pgMar w:top="1440" w:right="1440" w:bottom="1440" w:left="1440" w:header="720" w:footer="720" w:gutter="0"/>
          <w:cols w:num="2" w:space="461"/>
          <w:titlePg/>
          <w:docGrid w:linePitch="360"/>
        </w:sectPr>
      </w:pPr>
    </w:p>
    <w:p w14:paraId="68F1DC64" w14:textId="026573CB" w:rsidR="00F17FD7" w:rsidRDefault="00F17FD7" w:rsidP="00F17FD7">
      <w:pPr>
        <w:spacing w:after="0" w:line="240" w:lineRule="auto"/>
        <w:jc w:val="lowKashida"/>
        <w:rPr>
          <w:rFonts w:ascii="Times New Roman" w:hAnsi="Times New Roman" w:cs="B Mitra"/>
          <w:b/>
          <w:bCs/>
          <w:sz w:val="20"/>
          <w:szCs w:val="20"/>
        </w:rPr>
      </w:pPr>
    </w:p>
    <w:p w14:paraId="0C72FF74" w14:textId="13D5B458" w:rsidR="00F17FD7" w:rsidRDefault="00F17FD7" w:rsidP="00F17FD7">
      <w:pPr>
        <w:spacing w:after="0" w:line="240" w:lineRule="auto"/>
        <w:jc w:val="lowKashida"/>
        <w:rPr>
          <w:rFonts w:ascii="Times New Roman" w:hAnsi="Times New Roman" w:cs="B Mitra"/>
          <w:b/>
          <w:bCs/>
          <w:sz w:val="20"/>
          <w:szCs w:val="20"/>
        </w:rPr>
      </w:pPr>
      <w:r w:rsidRPr="00F17FD7">
        <w:rPr>
          <w:rFonts w:ascii="Times New Roman" w:hAnsi="Times New Roman" w:cs="B Nazanin"/>
          <w:noProof/>
          <w:sz w:val="20"/>
          <w:szCs w:val="24"/>
        </w:rPr>
        <mc:AlternateContent>
          <mc:Choice Requires="wps">
            <w:drawing>
              <wp:inline distT="0" distB="0" distL="0" distR="0" wp14:anchorId="08745CCE" wp14:editId="0D5B21AA">
                <wp:extent cx="5732145" cy="2944439"/>
                <wp:effectExtent l="0" t="0" r="0" b="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944439"/>
                        </a:xfrm>
                        <a:prstGeom prst="rect">
                          <a:avLst/>
                        </a:prstGeom>
                        <a:noFill/>
                        <a:ln w="9525">
                          <a:noFill/>
                          <a:miter lim="800000"/>
                          <a:headEnd/>
                          <a:tailEnd/>
                        </a:ln>
                      </wps:spPr>
                      <wps:txbx>
                        <w:txbxContent>
                          <w:p w14:paraId="5814C0FF" w14:textId="77777777" w:rsidR="00F17FD7" w:rsidRPr="002133E8" w:rsidRDefault="00F17FD7" w:rsidP="00F17FD7">
                            <w:pPr>
                              <w:bidi w:val="0"/>
                              <w:spacing w:after="0" w:line="480" w:lineRule="auto"/>
                              <w:jc w:val="center"/>
                              <w:rPr>
                                <w:rFonts w:ascii="Times New Roman" w:hAnsi="Times New Roman" w:cs="B Mitra"/>
                                <w:sz w:val="20"/>
                                <w:szCs w:val="20"/>
                                <w:rtl/>
                              </w:rPr>
                            </w:pPr>
                            <w:r w:rsidRPr="002133E8">
                              <w:rPr>
                                <w:rFonts w:ascii="Times New Roman" w:hAnsi="Times New Roman" w:cs="B Mitra"/>
                                <w:b/>
                                <w:bCs/>
                                <w:sz w:val="20"/>
                                <w:szCs w:val="20"/>
                              </w:rPr>
                              <w:t xml:space="preserve">Table 3. </w:t>
                            </w:r>
                            <w:r w:rsidRPr="002133E8">
                              <w:rPr>
                                <w:rFonts w:ascii="Times New Roman" w:hAnsi="Times New Roman" w:cs="B Mitra"/>
                                <w:sz w:val="20"/>
                                <w:szCs w:val="20"/>
                              </w:rPr>
                              <w:t>Antifungal effect of Amphotericin B antibiotic and interaction with turmeric essential oil</w:t>
                            </w:r>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1718"/>
                              <w:gridCol w:w="947"/>
                              <w:gridCol w:w="1037"/>
                              <w:gridCol w:w="1361"/>
                              <w:gridCol w:w="1612"/>
                              <w:gridCol w:w="1813"/>
                              <w:gridCol w:w="252"/>
                            </w:tblGrid>
                            <w:tr w:rsidR="00F17FD7" w:rsidRPr="00063381" w14:paraId="30F67427" w14:textId="77777777" w:rsidTr="00F50F30">
                              <w:trPr>
                                <w:trHeight w:val="324"/>
                                <w:jc w:val="center"/>
                              </w:trPr>
                              <w:tc>
                                <w:tcPr>
                                  <w:tcW w:w="1725" w:type="dxa"/>
                                  <w:vMerge w:val="restart"/>
                                  <w:tcBorders>
                                    <w:top w:val="single" w:sz="4" w:space="0" w:color="auto"/>
                                    <w:bottom w:val="single" w:sz="4" w:space="0" w:color="auto"/>
                                  </w:tcBorders>
                                  <w:vAlign w:val="center"/>
                                </w:tcPr>
                                <w:p w14:paraId="2F3CD892" w14:textId="77777777" w:rsidR="00F17FD7" w:rsidRPr="00026FFA" w:rsidRDefault="00F17FD7" w:rsidP="000C5B3B">
                                  <w:pPr>
                                    <w:spacing w:before="240" w:after="0" w:line="276" w:lineRule="auto"/>
                                    <w:ind w:left="-46"/>
                                    <w:contextualSpacing/>
                                    <w:jc w:val="center"/>
                                    <w:rPr>
                                      <w:rFonts w:ascii="Times New Roman" w:hAnsi="Times New Roman" w:cs="B Mitra"/>
                                      <w:b/>
                                      <w:bCs/>
                                      <w:sz w:val="18"/>
                                      <w:szCs w:val="18"/>
                                    </w:rPr>
                                  </w:pPr>
                                  <w:r w:rsidRPr="00026FFA">
                                    <w:rPr>
                                      <w:rFonts w:ascii="Times New Roman" w:hAnsi="Times New Roman" w:cs="B Mitra"/>
                                      <w:b/>
                                      <w:bCs/>
                                      <w:sz w:val="18"/>
                                      <w:szCs w:val="18"/>
                                    </w:rPr>
                                    <w:t>Interaction</w:t>
                                  </w:r>
                                </w:p>
                                <w:p w14:paraId="4C4D1C06" w14:textId="77777777" w:rsidR="00F17FD7" w:rsidRPr="00026FFA" w:rsidRDefault="00F17FD7" w:rsidP="000C5B3B">
                                  <w:pPr>
                                    <w:spacing w:after="0" w:line="276" w:lineRule="auto"/>
                                    <w:contextualSpacing/>
                                    <w:jc w:val="center"/>
                                    <w:rPr>
                                      <w:rFonts w:ascii="Times New Roman" w:hAnsi="Times New Roman" w:cs="B Mitra"/>
                                      <w:b/>
                                      <w:bCs/>
                                      <w:sz w:val="18"/>
                                      <w:szCs w:val="18"/>
                                      <w:rtl/>
                                    </w:rPr>
                                  </w:pPr>
                                  <w:r w:rsidRPr="00026FFA">
                                    <w:rPr>
                                      <w:rFonts w:ascii="Times New Roman" w:hAnsi="Times New Roman" w:cs="B Mitra"/>
                                      <w:b/>
                                      <w:bCs/>
                                      <w:sz w:val="18"/>
                                      <w:szCs w:val="18"/>
                                    </w:rPr>
                                    <w:t>result</w:t>
                                  </w:r>
                                </w:p>
                              </w:tc>
                              <w:tc>
                                <w:tcPr>
                                  <w:tcW w:w="949" w:type="dxa"/>
                                  <w:tcBorders>
                                    <w:top w:val="single" w:sz="4" w:space="0" w:color="auto"/>
                                    <w:bottom w:val="single" w:sz="4" w:space="0" w:color="auto"/>
                                  </w:tcBorders>
                                </w:tcPr>
                                <w:p w14:paraId="4538FADB" w14:textId="77777777" w:rsidR="00F17FD7" w:rsidRPr="00026FFA" w:rsidRDefault="00F17FD7" w:rsidP="000C5B3B">
                                  <w:pPr>
                                    <w:spacing w:after="0" w:line="276" w:lineRule="auto"/>
                                    <w:contextualSpacing/>
                                    <w:jc w:val="center"/>
                                    <w:rPr>
                                      <w:rFonts w:ascii="Times New Roman" w:hAnsi="Times New Roman" w:cs="B Mitra"/>
                                      <w:bCs/>
                                      <w:sz w:val="18"/>
                                      <w:szCs w:val="18"/>
                                      <w:rtl/>
                                    </w:rPr>
                                  </w:pPr>
                                </w:p>
                              </w:tc>
                              <w:tc>
                                <w:tcPr>
                                  <w:tcW w:w="6094" w:type="dxa"/>
                                  <w:gridSpan w:val="5"/>
                                  <w:tcBorders>
                                    <w:top w:val="single" w:sz="4" w:space="0" w:color="auto"/>
                                    <w:bottom w:val="single" w:sz="4" w:space="0" w:color="auto"/>
                                  </w:tcBorders>
                                  <w:shd w:val="clear" w:color="auto" w:fill="auto"/>
                                  <w:vAlign w:val="center"/>
                                </w:tcPr>
                                <w:p w14:paraId="35FC73E2" w14:textId="77777777" w:rsidR="00F17FD7" w:rsidRPr="00026FFA" w:rsidRDefault="00F17FD7" w:rsidP="000C5B3B">
                                  <w:pPr>
                                    <w:spacing w:after="0" w:line="276" w:lineRule="auto"/>
                                    <w:contextualSpacing/>
                                    <w:jc w:val="center"/>
                                    <w:rPr>
                                      <w:rFonts w:ascii="Times New Roman" w:hAnsi="Times New Roman" w:cs="B Mitra"/>
                                      <w:b/>
                                      <w:bCs/>
                                      <w:sz w:val="18"/>
                                      <w:szCs w:val="18"/>
                                      <w:rtl/>
                                    </w:rPr>
                                  </w:pPr>
                                  <w:r w:rsidRPr="00026FFA">
                                    <w:rPr>
                                      <w:rFonts w:ascii="Times New Roman" w:hAnsi="Times New Roman" w:cs="B Mitra"/>
                                      <w:b/>
                                      <w:bCs/>
                                      <w:sz w:val="18"/>
                                      <w:szCs w:val="18"/>
                                    </w:rPr>
                                    <w:t>Inhibition zone (mm)</w:t>
                                  </w:r>
                                </w:p>
                              </w:tc>
                            </w:tr>
                            <w:tr w:rsidR="00F17FD7" w:rsidRPr="00063381" w14:paraId="4EA7687D" w14:textId="77777777" w:rsidTr="00F50F30">
                              <w:trPr>
                                <w:trHeight w:val="428"/>
                                <w:jc w:val="center"/>
                              </w:trPr>
                              <w:tc>
                                <w:tcPr>
                                  <w:tcW w:w="1725" w:type="dxa"/>
                                  <w:vMerge/>
                                  <w:tcBorders>
                                    <w:top w:val="single" w:sz="4" w:space="0" w:color="auto"/>
                                  </w:tcBorders>
                                </w:tcPr>
                                <w:p w14:paraId="79D2C7D8" w14:textId="77777777" w:rsidR="00F17FD7" w:rsidRPr="00026FFA" w:rsidRDefault="00F17FD7" w:rsidP="000C5B3B">
                                  <w:pPr>
                                    <w:spacing w:after="0" w:line="276" w:lineRule="auto"/>
                                    <w:contextualSpacing/>
                                    <w:jc w:val="both"/>
                                    <w:rPr>
                                      <w:rFonts w:ascii="Times New Roman" w:hAnsi="Times New Roman" w:cs="B Mitra"/>
                                      <w:sz w:val="18"/>
                                      <w:szCs w:val="18"/>
                                      <w:rtl/>
                                    </w:rPr>
                                  </w:pPr>
                                </w:p>
                              </w:tc>
                              <w:tc>
                                <w:tcPr>
                                  <w:tcW w:w="1993" w:type="dxa"/>
                                  <w:gridSpan w:val="2"/>
                                  <w:tcBorders>
                                    <w:top w:val="single" w:sz="4" w:space="0" w:color="auto"/>
                                    <w:bottom w:val="single" w:sz="4" w:space="0" w:color="auto"/>
                                  </w:tcBorders>
                                  <w:shd w:val="clear" w:color="auto" w:fill="auto"/>
                                  <w:vAlign w:val="center"/>
                                </w:tcPr>
                                <w:p w14:paraId="264994D8" w14:textId="77777777" w:rsidR="00F17FD7" w:rsidRPr="00026FFA" w:rsidRDefault="00F17FD7" w:rsidP="000C5B3B">
                                  <w:pPr>
                                    <w:spacing w:before="240" w:after="0" w:line="276" w:lineRule="auto"/>
                                    <w:ind w:left="-46"/>
                                    <w:contextualSpacing/>
                                    <w:jc w:val="center"/>
                                    <w:rPr>
                                      <w:rFonts w:ascii="Times New Roman" w:hAnsi="Times New Roman" w:cs="B Mitra"/>
                                      <w:b/>
                                      <w:bCs/>
                                      <w:sz w:val="18"/>
                                      <w:szCs w:val="18"/>
                                    </w:rPr>
                                  </w:pPr>
                                  <w:r w:rsidRPr="00026FFA">
                                    <w:rPr>
                                      <w:rFonts w:ascii="Times New Roman" w:hAnsi="Times New Roman" w:cs="B Mitra"/>
                                      <w:b/>
                                      <w:bCs/>
                                      <w:sz w:val="18"/>
                                      <w:szCs w:val="18"/>
                                    </w:rPr>
                                    <w:t>Interaction</w:t>
                                  </w:r>
                                </w:p>
                              </w:tc>
                              <w:tc>
                                <w:tcPr>
                                  <w:tcW w:w="1362" w:type="dxa"/>
                                  <w:tcBorders>
                                    <w:top w:val="single" w:sz="4" w:space="0" w:color="auto"/>
                                    <w:bottom w:val="single" w:sz="4" w:space="0" w:color="auto"/>
                                  </w:tcBorders>
                                  <w:shd w:val="clear" w:color="auto" w:fill="auto"/>
                                  <w:vAlign w:val="center"/>
                                </w:tcPr>
                                <w:p w14:paraId="6FDFE12E" w14:textId="77777777" w:rsidR="00F17FD7" w:rsidRPr="00026FFA" w:rsidRDefault="00F17FD7" w:rsidP="000C5B3B">
                                  <w:pPr>
                                    <w:spacing w:before="240" w:after="0" w:line="276" w:lineRule="auto"/>
                                    <w:ind w:left="-46"/>
                                    <w:contextualSpacing/>
                                    <w:jc w:val="center"/>
                                    <w:rPr>
                                      <w:rFonts w:ascii="Times New Roman" w:hAnsi="Times New Roman" w:cs="B Mitra"/>
                                      <w:b/>
                                      <w:bCs/>
                                      <w:sz w:val="18"/>
                                      <w:szCs w:val="18"/>
                                    </w:rPr>
                                  </w:pPr>
                                  <w:r w:rsidRPr="00026FFA">
                                    <w:rPr>
                                      <w:rFonts w:ascii="Times New Roman" w:hAnsi="Times New Roman" w:cs="B Mitra"/>
                                      <w:b/>
                                      <w:bCs/>
                                      <w:sz w:val="18"/>
                                      <w:szCs w:val="18"/>
                                    </w:rPr>
                                    <w:t>Amphotericin B</w:t>
                                  </w:r>
                                </w:p>
                              </w:tc>
                              <w:tc>
                                <w:tcPr>
                                  <w:tcW w:w="1619" w:type="dxa"/>
                                  <w:tcBorders>
                                    <w:top w:val="single" w:sz="4" w:space="0" w:color="auto"/>
                                    <w:bottom w:val="single" w:sz="4" w:space="0" w:color="auto"/>
                                  </w:tcBorders>
                                  <w:shd w:val="clear" w:color="auto" w:fill="auto"/>
                                  <w:vAlign w:val="center"/>
                                </w:tcPr>
                                <w:p w14:paraId="7ACEA32F" w14:textId="77777777" w:rsidR="00F17FD7" w:rsidRPr="00026FFA" w:rsidRDefault="00F17FD7" w:rsidP="000C5B3B">
                                  <w:pPr>
                                    <w:spacing w:before="240" w:after="0" w:line="276" w:lineRule="auto"/>
                                    <w:ind w:left="-46"/>
                                    <w:contextualSpacing/>
                                    <w:jc w:val="center"/>
                                    <w:rPr>
                                      <w:rFonts w:ascii="Times New Roman" w:hAnsi="Times New Roman" w:cs="B Mitra"/>
                                      <w:bCs/>
                                      <w:sz w:val="18"/>
                                      <w:szCs w:val="18"/>
                                    </w:rPr>
                                  </w:pPr>
                                  <w:r w:rsidRPr="00026FFA">
                                    <w:rPr>
                                      <w:rFonts w:ascii="Times New Roman" w:hAnsi="Times New Roman" w:cs="B Mitra"/>
                                      <w:b/>
                                      <w:bCs/>
                                      <w:sz w:val="18"/>
                                      <w:szCs w:val="18"/>
                                    </w:rPr>
                                    <w:t>Turmeric</w:t>
                                  </w:r>
                                  <w:r w:rsidRPr="00026FFA">
                                    <w:rPr>
                                      <w:rFonts w:ascii="Times New Roman" w:hAnsi="Times New Roman" w:cs="B Mitra"/>
                                      <w:bCs/>
                                      <w:sz w:val="18"/>
                                      <w:szCs w:val="18"/>
                                    </w:rPr>
                                    <w:t xml:space="preserve"> </w:t>
                                  </w:r>
                                  <w:r w:rsidRPr="00026FFA">
                                    <w:rPr>
                                      <w:rFonts w:ascii="Times New Roman" w:hAnsi="Times New Roman" w:cs="B Mitra"/>
                                      <w:b/>
                                      <w:bCs/>
                                      <w:sz w:val="18"/>
                                      <w:szCs w:val="18"/>
                                    </w:rPr>
                                    <w:t>essential</w:t>
                                  </w:r>
                                  <w:r w:rsidRPr="00026FFA">
                                    <w:rPr>
                                      <w:rFonts w:ascii="Times New Roman" w:hAnsi="Times New Roman" w:cs="B Mitra"/>
                                      <w:bCs/>
                                      <w:sz w:val="18"/>
                                      <w:szCs w:val="18"/>
                                    </w:rPr>
                                    <w:t xml:space="preserve"> </w:t>
                                  </w:r>
                                  <w:r w:rsidRPr="00026FFA">
                                    <w:rPr>
                                      <w:rFonts w:ascii="Times New Roman" w:hAnsi="Times New Roman" w:cs="B Mitra"/>
                                      <w:b/>
                                      <w:bCs/>
                                      <w:sz w:val="18"/>
                                      <w:szCs w:val="18"/>
                                    </w:rPr>
                                    <w:t>oil</w:t>
                                  </w:r>
                                </w:p>
                              </w:tc>
                              <w:tc>
                                <w:tcPr>
                                  <w:tcW w:w="1817" w:type="dxa"/>
                                  <w:tcBorders>
                                    <w:top w:val="single" w:sz="4" w:space="0" w:color="auto"/>
                                    <w:bottom w:val="single" w:sz="4" w:space="0" w:color="auto"/>
                                  </w:tcBorders>
                                  <w:vAlign w:val="center"/>
                                </w:tcPr>
                                <w:p w14:paraId="64573D7B" w14:textId="77777777" w:rsidR="00F17FD7" w:rsidRPr="00026FFA" w:rsidRDefault="00F17FD7" w:rsidP="000C5B3B">
                                  <w:pPr>
                                    <w:spacing w:before="240" w:after="0" w:line="276" w:lineRule="auto"/>
                                    <w:ind w:left="-46"/>
                                    <w:contextualSpacing/>
                                    <w:jc w:val="center"/>
                                    <w:rPr>
                                      <w:rFonts w:ascii="Times New Roman" w:hAnsi="Times New Roman" w:cs="B Mitra"/>
                                      <w:b/>
                                      <w:bCs/>
                                      <w:sz w:val="18"/>
                                      <w:szCs w:val="18"/>
                                    </w:rPr>
                                  </w:pPr>
                                  <w:r w:rsidRPr="00026FFA">
                                    <w:rPr>
                                      <w:rFonts w:ascii="Times New Roman" w:hAnsi="Times New Roman" w:cs="B Mitra"/>
                                      <w:b/>
                                      <w:bCs/>
                                      <w:sz w:val="18"/>
                                      <w:szCs w:val="18"/>
                                    </w:rPr>
                                    <w:t>Microorganisms</w:t>
                                  </w:r>
                                </w:p>
                              </w:tc>
                              <w:tc>
                                <w:tcPr>
                                  <w:tcW w:w="252" w:type="dxa"/>
                                  <w:tcBorders>
                                    <w:top w:val="single" w:sz="4" w:space="0" w:color="auto"/>
                                    <w:bottom w:val="single" w:sz="4" w:space="0" w:color="auto"/>
                                  </w:tcBorders>
                                  <w:shd w:val="clear" w:color="auto" w:fill="auto"/>
                                  <w:vAlign w:val="bottom"/>
                                </w:tcPr>
                                <w:p w14:paraId="01DE77D2" w14:textId="77777777" w:rsidR="00F17FD7" w:rsidRPr="00026FFA" w:rsidRDefault="00F17FD7" w:rsidP="000C5B3B">
                                  <w:pPr>
                                    <w:spacing w:before="240" w:after="0" w:line="276" w:lineRule="auto"/>
                                    <w:ind w:left="-46"/>
                                    <w:contextualSpacing/>
                                    <w:jc w:val="center"/>
                                    <w:rPr>
                                      <w:rFonts w:ascii="Times New Roman" w:hAnsi="Times New Roman" w:cs="B Mitra"/>
                                      <w:bCs/>
                                      <w:sz w:val="18"/>
                                      <w:szCs w:val="18"/>
                                      <w:rtl/>
                                    </w:rPr>
                                  </w:pPr>
                                </w:p>
                              </w:tc>
                            </w:tr>
                            <w:tr w:rsidR="00F17FD7" w:rsidRPr="00063381" w14:paraId="4D6CDCFE" w14:textId="77777777" w:rsidTr="00F50F30">
                              <w:trPr>
                                <w:trHeight w:val="443"/>
                                <w:jc w:val="center"/>
                              </w:trPr>
                              <w:tc>
                                <w:tcPr>
                                  <w:tcW w:w="1725" w:type="dxa"/>
                                  <w:tcBorders>
                                    <w:top w:val="single" w:sz="4" w:space="0" w:color="auto"/>
                                  </w:tcBorders>
                                </w:tcPr>
                                <w:p w14:paraId="07605BE8" w14:textId="77777777" w:rsidR="00F17FD7" w:rsidRPr="00026FFA" w:rsidRDefault="00F17FD7" w:rsidP="000C5B3B">
                                  <w:pPr>
                                    <w:tabs>
                                      <w:tab w:val="left" w:pos="320"/>
                                      <w:tab w:val="center" w:pos="1105"/>
                                    </w:tabs>
                                    <w:spacing w:before="240" w:after="0" w:line="240" w:lineRule="auto"/>
                                    <w:ind w:left="-46"/>
                                    <w:contextualSpacing/>
                                    <w:jc w:val="center"/>
                                    <w:rPr>
                                      <w:rFonts w:ascii="Times New Roman" w:hAnsi="Times New Roman" w:cs="B Mitra"/>
                                      <w:i/>
                                      <w:iCs/>
                                      <w:sz w:val="18"/>
                                      <w:szCs w:val="18"/>
                                      <w:rtl/>
                                    </w:rPr>
                                  </w:pPr>
                                  <w:r w:rsidRPr="00026FFA">
                                    <w:rPr>
                                      <w:rFonts w:ascii="Times New Roman" w:hAnsi="Times New Roman" w:cs="Times New Roman"/>
                                      <w:sz w:val="18"/>
                                      <w:szCs w:val="18"/>
                                    </w:rPr>
                                    <w:t>Synergy</w:t>
                                  </w:r>
                                </w:p>
                              </w:tc>
                              <w:tc>
                                <w:tcPr>
                                  <w:tcW w:w="1993" w:type="dxa"/>
                                  <w:gridSpan w:val="2"/>
                                  <w:tcBorders>
                                    <w:top w:val="single" w:sz="4" w:space="0" w:color="auto"/>
                                  </w:tcBorders>
                                  <w:shd w:val="clear" w:color="auto" w:fill="auto"/>
                                  <w:vAlign w:val="center"/>
                                </w:tcPr>
                                <w:p w14:paraId="16B28B41"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14.80 </w:t>
                                  </w:r>
                                  <w:r w:rsidRPr="00026FFA">
                                    <w:rPr>
                                      <w:rFonts w:ascii="Times New Roman" w:hAnsi="Times New Roman" w:cs="Times New Roman"/>
                                      <w:sz w:val="18"/>
                                      <w:szCs w:val="18"/>
                                    </w:rPr>
                                    <w:t>± 0.57</w:t>
                                  </w:r>
                                  <w:r w:rsidRPr="00026FFA">
                                    <w:rPr>
                                      <w:rFonts w:ascii="Times New Roman" w:hAnsi="Times New Roman" w:cs="Times New Roman"/>
                                      <w:sz w:val="18"/>
                                      <w:szCs w:val="18"/>
                                      <w:vertAlign w:val="superscript"/>
                                    </w:rPr>
                                    <w:t>b</w:t>
                                  </w:r>
                                </w:p>
                              </w:tc>
                              <w:tc>
                                <w:tcPr>
                                  <w:tcW w:w="1362" w:type="dxa"/>
                                  <w:tcBorders>
                                    <w:top w:val="single" w:sz="4" w:space="0" w:color="auto"/>
                                  </w:tcBorders>
                                  <w:shd w:val="clear" w:color="auto" w:fill="auto"/>
                                  <w:vAlign w:val="center"/>
                                </w:tcPr>
                                <w:p w14:paraId="5A950A63"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13.80 </w:t>
                                  </w:r>
                                  <w:r w:rsidRPr="00026FFA">
                                    <w:rPr>
                                      <w:rFonts w:ascii="Times New Roman" w:hAnsi="Times New Roman" w:cs="Times New Roman"/>
                                      <w:sz w:val="18"/>
                                      <w:szCs w:val="18"/>
                                    </w:rPr>
                                    <w:t>± 0.42</w:t>
                                  </w:r>
                                  <w:r w:rsidRPr="00026FFA">
                                    <w:rPr>
                                      <w:rFonts w:ascii="Times New Roman" w:hAnsi="Times New Roman" w:cs="Times New Roman"/>
                                      <w:sz w:val="18"/>
                                      <w:szCs w:val="18"/>
                                      <w:vertAlign w:val="superscript"/>
                                    </w:rPr>
                                    <w:t>b</w:t>
                                  </w:r>
                                </w:p>
                              </w:tc>
                              <w:tc>
                                <w:tcPr>
                                  <w:tcW w:w="1619" w:type="dxa"/>
                                  <w:tcBorders>
                                    <w:top w:val="single" w:sz="4" w:space="0" w:color="auto"/>
                                  </w:tcBorders>
                                  <w:shd w:val="clear" w:color="auto" w:fill="auto"/>
                                  <w:vAlign w:val="center"/>
                                </w:tcPr>
                                <w:p w14:paraId="22BC66A3"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7379DC">
                                    <w:rPr>
                                      <w:rFonts w:ascii="Times New Roman" w:hAnsi="Times New Roman" w:cs="B Nazanin"/>
                                      <w:sz w:val="18"/>
                                      <w:szCs w:val="18"/>
                                    </w:rPr>
                                    <w:t xml:space="preserve">11.50 </w:t>
                                  </w:r>
                                  <w:r w:rsidRPr="007379DC">
                                    <w:rPr>
                                      <w:rFonts w:ascii="Times New Roman" w:hAnsi="Times New Roman" w:cs="Times New Roman"/>
                                      <w:sz w:val="18"/>
                                      <w:szCs w:val="18"/>
                                    </w:rPr>
                                    <w:t>± 0.48</w:t>
                                  </w:r>
                                  <w:r w:rsidRPr="007379DC">
                                    <w:rPr>
                                      <w:rFonts w:ascii="Times New Roman" w:hAnsi="Times New Roman" w:cs="Times New Roman"/>
                                      <w:sz w:val="18"/>
                                      <w:szCs w:val="18"/>
                                      <w:vertAlign w:val="superscript"/>
                                    </w:rPr>
                                    <w:t>c</w:t>
                                  </w:r>
                                </w:p>
                              </w:tc>
                              <w:tc>
                                <w:tcPr>
                                  <w:tcW w:w="1817" w:type="dxa"/>
                                  <w:tcBorders>
                                    <w:top w:val="single" w:sz="4" w:space="0" w:color="auto"/>
                                  </w:tcBorders>
                                </w:tcPr>
                                <w:p w14:paraId="30BA398E"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rPr>
                                  </w:pPr>
                                  <w:r w:rsidRPr="007379DC">
                                    <w:rPr>
                                      <w:rStyle w:val="Emphasis"/>
                                      <w:rFonts w:ascii="Times New Roman" w:hAnsi="Times New Roman"/>
                                      <w:sz w:val="18"/>
                                      <w:szCs w:val="18"/>
                                    </w:rPr>
                                    <w:t xml:space="preserve">Aspergillus </w:t>
                                  </w:r>
                                  <w:proofErr w:type="spellStart"/>
                                  <w:r w:rsidRPr="007379DC">
                                    <w:rPr>
                                      <w:rStyle w:val="Emphasis"/>
                                      <w:rFonts w:ascii="Times New Roman" w:hAnsi="Times New Roman"/>
                                      <w:sz w:val="18"/>
                                      <w:szCs w:val="18"/>
                                    </w:rPr>
                                    <w:t>niger</w:t>
                                  </w:r>
                                  <w:proofErr w:type="spellEnd"/>
                                </w:p>
                              </w:tc>
                              <w:tc>
                                <w:tcPr>
                                  <w:tcW w:w="252" w:type="dxa"/>
                                  <w:tcBorders>
                                    <w:top w:val="single" w:sz="4" w:space="0" w:color="auto"/>
                                  </w:tcBorders>
                                  <w:shd w:val="clear" w:color="auto" w:fill="auto"/>
                                  <w:vAlign w:val="center"/>
                                </w:tcPr>
                                <w:p w14:paraId="733EDB38"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rPr>
                                  </w:pPr>
                                </w:p>
                              </w:tc>
                            </w:tr>
                            <w:tr w:rsidR="00F17FD7" w:rsidRPr="00063381" w14:paraId="39C38A59" w14:textId="77777777" w:rsidTr="00F50F30">
                              <w:trPr>
                                <w:trHeight w:val="550"/>
                                <w:jc w:val="center"/>
                              </w:trPr>
                              <w:tc>
                                <w:tcPr>
                                  <w:tcW w:w="1725" w:type="dxa"/>
                                  <w:vAlign w:val="center"/>
                                </w:tcPr>
                                <w:p w14:paraId="6466DA9B" w14:textId="77777777" w:rsidR="00F17FD7" w:rsidRPr="00026FFA" w:rsidRDefault="00F17FD7" w:rsidP="000C5B3B">
                                  <w:pPr>
                                    <w:spacing w:before="240" w:after="0" w:line="240" w:lineRule="auto"/>
                                    <w:ind w:left="-46"/>
                                    <w:contextualSpacing/>
                                    <w:jc w:val="center"/>
                                    <w:rPr>
                                      <w:rFonts w:ascii="Times New Roman" w:hAnsi="Times New Roman" w:cs="B Mitra"/>
                                      <w:i/>
                                      <w:iCs/>
                                      <w:sz w:val="18"/>
                                      <w:szCs w:val="18"/>
                                      <w:rtl/>
                                    </w:rPr>
                                  </w:pPr>
                                  <w:r w:rsidRPr="00026FFA">
                                    <w:rPr>
                                      <w:rFonts w:ascii="Times New Roman" w:hAnsi="Times New Roman" w:cs="Times New Roman"/>
                                      <w:sz w:val="18"/>
                                      <w:szCs w:val="18"/>
                                    </w:rPr>
                                    <w:t>Synergy</w:t>
                                  </w:r>
                                </w:p>
                              </w:tc>
                              <w:tc>
                                <w:tcPr>
                                  <w:tcW w:w="1993" w:type="dxa"/>
                                  <w:gridSpan w:val="2"/>
                                  <w:shd w:val="clear" w:color="auto" w:fill="auto"/>
                                  <w:vAlign w:val="center"/>
                                </w:tcPr>
                                <w:p w14:paraId="58DD6072"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15.40 </w:t>
                                  </w:r>
                                  <w:r w:rsidRPr="00026FFA">
                                    <w:rPr>
                                      <w:rFonts w:ascii="Times New Roman" w:hAnsi="Times New Roman" w:cs="Times New Roman"/>
                                      <w:sz w:val="18"/>
                                      <w:szCs w:val="18"/>
                                    </w:rPr>
                                    <w:t>± 0.47</w:t>
                                  </w:r>
                                  <w:r w:rsidRPr="00026FFA">
                                    <w:rPr>
                                      <w:rFonts w:ascii="Times New Roman" w:hAnsi="Times New Roman" w:cs="Times New Roman"/>
                                      <w:sz w:val="18"/>
                                      <w:szCs w:val="18"/>
                                      <w:vertAlign w:val="superscript"/>
                                    </w:rPr>
                                    <w:t>b</w:t>
                                  </w:r>
                                </w:p>
                              </w:tc>
                              <w:tc>
                                <w:tcPr>
                                  <w:tcW w:w="1362" w:type="dxa"/>
                                  <w:shd w:val="clear" w:color="auto" w:fill="auto"/>
                                  <w:vAlign w:val="center"/>
                                </w:tcPr>
                                <w:p w14:paraId="3FC9E415" w14:textId="77777777" w:rsidR="00F17FD7" w:rsidRPr="00026FFA" w:rsidRDefault="00F17FD7" w:rsidP="000C5B3B">
                                  <w:pPr>
                                    <w:spacing w:before="240" w:after="0" w:line="276" w:lineRule="auto"/>
                                    <w:ind w:left="-46"/>
                                    <w:contextualSpacing/>
                                    <w:jc w:val="center"/>
                                    <w:rPr>
                                      <w:rFonts w:ascii="Times New Roman" w:hAnsi="Times New Roman" w:cs="B Nazanin"/>
                                      <w:i/>
                                      <w:iCs/>
                                      <w:sz w:val="18"/>
                                      <w:szCs w:val="18"/>
                                      <w:vertAlign w:val="superscript"/>
                                      <w:rtl/>
                                    </w:rPr>
                                  </w:pPr>
                                  <w:r w:rsidRPr="00026FFA">
                                    <w:rPr>
                                      <w:rFonts w:ascii="Times New Roman" w:hAnsi="Times New Roman" w:cs="B Nazanin"/>
                                      <w:sz w:val="18"/>
                                      <w:szCs w:val="18"/>
                                    </w:rPr>
                                    <w:t xml:space="preserve">14.00 </w:t>
                                  </w:r>
                                  <w:r w:rsidRPr="00026FFA">
                                    <w:rPr>
                                      <w:rFonts w:ascii="Times New Roman" w:hAnsi="Times New Roman" w:cs="Times New Roman"/>
                                      <w:sz w:val="18"/>
                                      <w:szCs w:val="18"/>
                                    </w:rPr>
                                    <w:t>± 0.35</w:t>
                                  </w:r>
                                  <w:r w:rsidRPr="00026FFA">
                                    <w:rPr>
                                      <w:rFonts w:ascii="Times New Roman" w:hAnsi="Times New Roman" w:cs="Times New Roman"/>
                                      <w:sz w:val="18"/>
                                      <w:szCs w:val="18"/>
                                      <w:vertAlign w:val="superscript"/>
                                    </w:rPr>
                                    <w:t>b</w:t>
                                  </w:r>
                                </w:p>
                              </w:tc>
                              <w:tc>
                                <w:tcPr>
                                  <w:tcW w:w="1619" w:type="dxa"/>
                                  <w:shd w:val="clear" w:color="auto" w:fill="auto"/>
                                  <w:vAlign w:val="center"/>
                                </w:tcPr>
                                <w:p w14:paraId="3F3FDE55"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7379DC">
                                    <w:rPr>
                                      <w:rFonts w:ascii="Times New Roman" w:hAnsi="Times New Roman" w:cs="B Nazanin"/>
                                      <w:sz w:val="18"/>
                                      <w:szCs w:val="18"/>
                                    </w:rPr>
                                    <w:t xml:space="preserve">12.10 </w:t>
                                  </w:r>
                                  <w:r w:rsidRPr="007379DC">
                                    <w:rPr>
                                      <w:rFonts w:ascii="Times New Roman" w:hAnsi="Times New Roman" w:cs="Times New Roman"/>
                                      <w:sz w:val="18"/>
                                      <w:szCs w:val="18"/>
                                    </w:rPr>
                                    <w:t>± 0.65</w:t>
                                  </w:r>
                                  <w:r w:rsidRPr="007379DC">
                                    <w:rPr>
                                      <w:rFonts w:ascii="Times New Roman" w:hAnsi="Times New Roman" w:cs="Times New Roman"/>
                                      <w:sz w:val="18"/>
                                      <w:szCs w:val="18"/>
                                      <w:vertAlign w:val="superscript"/>
                                    </w:rPr>
                                    <w:t>c</w:t>
                                  </w:r>
                                </w:p>
                              </w:tc>
                              <w:tc>
                                <w:tcPr>
                                  <w:tcW w:w="1817" w:type="dxa"/>
                                </w:tcPr>
                                <w:p w14:paraId="10414184"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rtl/>
                                    </w:rPr>
                                  </w:pPr>
                                  <w:r w:rsidRPr="007379DC">
                                    <w:rPr>
                                      <w:rStyle w:val="Emphasis"/>
                                      <w:rFonts w:ascii="Times New Roman" w:hAnsi="Times New Roman"/>
                                      <w:sz w:val="18"/>
                                      <w:szCs w:val="18"/>
                                    </w:rPr>
                                    <w:t>Aspergillus fumigatus</w:t>
                                  </w:r>
                                </w:p>
                              </w:tc>
                              <w:tc>
                                <w:tcPr>
                                  <w:tcW w:w="252" w:type="dxa"/>
                                  <w:shd w:val="clear" w:color="auto" w:fill="auto"/>
                                  <w:vAlign w:val="center"/>
                                </w:tcPr>
                                <w:p w14:paraId="327B283D"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rtl/>
                                    </w:rPr>
                                  </w:pPr>
                                </w:p>
                              </w:tc>
                            </w:tr>
                            <w:tr w:rsidR="00F17FD7" w:rsidRPr="00063381" w14:paraId="23B0C3F5" w14:textId="77777777" w:rsidTr="00F50F30">
                              <w:trPr>
                                <w:trHeight w:val="201"/>
                                <w:jc w:val="center"/>
                              </w:trPr>
                              <w:tc>
                                <w:tcPr>
                                  <w:tcW w:w="1725" w:type="dxa"/>
                                  <w:vAlign w:val="center"/>
                                </w:tcPr>
                                <w:p w14:paraId="1D9F382C" w14:textId="77777777" w:rsidR="00F17FD7" w:rsidRPr="00026FFA" w:rsidRDefault="00F17FD7" w:rsidP="000C5B3B">
                                  <w:pPr>
                                    <w:spacing w:before="240" w:after="0" w:line="240" w:lineRule="auto"/>
                                    <w:ind w:left="-46"/>
                                    <w:contextualSpacing/>
                                    <w:jc w:val="center"/>
                                    <w:rPr>
                                      <w:rFonts w:ascii="Times New Roman" w:hAnsi="Times New Roman" w:cs="B Mitra"/>
                                      <w:i/>
                                      <w:iCs/>
                                      <w:sz w:val="18"/>
                                      <w:szCs w:val="18"/>
                                      <w:rtl/>
                                    </w:rPr>
                                  </w:pPr>
                                  <w:r w:rsidRPr="00026FFA">
                                    <w:rPr>
                                      <w:rFonts w:ascii="Times New Roman" w:hAnsi="Times New Roman" w:cs="Times New Roman"/>
                                      <w:sz w:val="18"/>
                                      <w:szCs w:val="18"/>
                                    </w:rPr>
                                    <w:t>Synergy</w:t>
                                  </w:r>
                                </w:p>
                              </w:tc>
                              <w:tc>
                                <w:tcPr>
                                  <w:tcW w:w="1993" w:type="dxa"/>
                                  <w:gridSpan w:val="2"/>
                                  <w:shd w:val="clear" w:color="auto" w:fill="auto"/>
                                  <w:vAlign w:val="center"/>
                                </w:tcPr>
                                <w:p w14:paraId="003AC089"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026FFA">
                                    <w:rPr>
                                      <w:rFonts w:ascii="Times New Roman" w:hAnsi="Times New Roman" w:cs="B Nazanin"/>
                                      <w:sz w:val="18"/>
                                      <w:szCs w:val="18"/>
                                    </w:rPr>
                                    <w:t xml:space="preserve">19.90 </w:t>
                                  </w:r>
                                  <w:r w:rsidRPr="00026FFA">
                                    <w:rPr>
                                      <w:rFonts w:ascii="Times New Roman" w:hAnsi="Times New Roman" w:cs="Times New Roman"/>
                                      <w:sz w:val="18"/>
                                      <w:szCs w:val="18"/>
                                    </w:rPr>
                                    <w:t>± 0.29</w:t>
                                  </w:r>
                                  <w:r w:rsidRPr="00026FFA">
                                    <w:rPr>
                                      <w:rFonts w:ascii="Times New Roman" w:hAnsi="Times New Roman" w:cs="Times New Roman"/>
                                      <w:sz w:val="18"/>
                                      <w:szCs w:val="18"/>
                                      <w:vertAlign w:val="superscript"/>
                                    </w:rPr>
                                    <w:t>a</w:t>
                                  </w:r>
                                </w:p>
                              </w:tc>
                              <w:tc>
                                <w:tcPr>
                                  <w:tcW w:w="1362" w:type="dxa"/>
                                  <w:shd w:val="clear" w:color="auto" w:fill="auto"/>
                                  <w:vAlign w:val="center"/>
                                </w:tcPr>
                                <w:p w14:paraId="68F9055C"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026FFA">
                                    <w:rPr>
                                      <w:rFonts w:ascii="Times New Roman" w:hAnsi="Times New Roman" w:cs="B Nazanin"/>
                                      <w:sz w:val="18"/>
                                      <w:szCs w:val="18"/>
                                    </w:rPr>
                                    <w:t xml:space="preserve">17.80 </w:t>
                                  </w:r>
                                  <w:r w:rsidRPr="00026FFA">
                                    <w:rPr>
                                      <w:rFonts w:ascii="Times New Roman" w:hAnsi="Times New Roman" w:cs="Times New Roman"/>
                                      <w:sz w:val="18"/>
                                      <w:szCs w:val="18"/>
                                    </w:rPr>
                                    <w:t>± 0.30</w:t>
                                  </w:r>
                                  <w:r w:rsidRPr="00026FFA">
                                    <w:rPr>
                                      <w:rFonts w:ascii="Times New Roman" w:hAnsi="Times New Roman" w:cs="Times New Roman"/>
                                      <w:sz w:val="18"/>
                                      <w:szCs w:val="18"/>
                                      <w:vertAlign w:val="superscript"/>
                                    </w:rPr>
                                    <w:t>a</w:t>
                                  </w:r>
                                </w:p>
                              </w:tc>
                              <w:tc>
                                <w:tcPr>
                                  <w:tcW w:w="1619" w:type="dxa"/>
                                  <w:shd w:val="clear" w:color="auto" w:fill="auto"/>
                                  <w:vAlign w:val="center"/>
                                </w:tcPr>
                                <w:p w14:paraId="344F801A"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7379DC">
                                    <w:rPr>
                                      <w:rFonts w:ascii="Times New Roman" w:hAnsi="Times New Roman" w:cs="B Nazanin"/>
                                      <w:sz w:val="18"/>
                                      <w:szCs w:val="18"/>
                                    </w:rPr>
                                    <w:t xml:space="preserve">15.40 </w:t>
                                  </w:r>
                                  <w:r w:rsidRPr="007379DC">
                                    <w:rPr>
                                      <w:rFonts w:ascii="Times New Roman" w:hAnsi="Times New Roman" w:cs="Times New Roman"/>
                                      <w:sz w:val="18"/>
                                      <w:szCs w:val="18"/>
                                    </w:rPr>
                                    <w:t>± 0.40</w:t>
                                  </w:r>
                                  <w:r w:rsidRPr="007379DC">
                                    <w:rPr>
                                      <w:rFonts w:ascii="Times New Roman" w:hAnsi="Times New Roman" w:cs="Times New Roman"/>
                                      <w:sz w:val="18"/>
                                      <w:szCs w:val="18"/>
                                      <w:vertAlign w:val="superscript"/>
                                    </w:rPr>
                                    <w:t>a</w:t>
                                  </w:r>
                                </w:p>
                              </w:tc>
                              <w:tc>
                                <w:tcPr>
                                  <w:tcW w:w="1817" w:type="dxa"/>
                                </w:tcPr>
                                <w:p w14:paraId="68F239F6"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vertAlign w:val="superscript"/>
                                    </w:rPr>
                                  </w:pPr>
                                  <w:r w:rsidRPr="007379DC">
                                    <w:rPr>
                                      <w:rStyle w:val="Emphasis"/>
                                      <w:rFonts w:ascii="Times New Roman" w:hAnsi="Times New Roman"/>
                                      <w:sz w:val="18"/>
                                      <w:szCs w:val="18"/>
                                    </w:rPr>
                                    <w:t>Candida albicans</w:t>
                                  </w:r>
                                </w:p>
                              </w:tc>
                              <w:tc>
                                <w:tcPr>
                                  <w:tcW w:w="252" w:type="dxa"/>
                                  <w:shd w:val="clear" w:color="auto" w:fill="auto"/>
                                  <w:vAlign w:val="center"/>
                                </w:tcPr>
                                <w:p w14:paraId="2FA68E60"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vertAlign w:val="superscript"/>
                                    </w:rPr>
                                  </w:pPr>
                                </w:p>
                              </w:tc>
                            </w:tr>
                            <w:tr w:rsidR="00F17FD7" w:rsidRPr="00063381" w14:paraId="3D2BDB58" w14:textId="77777777" w:rsidTr="00F50F30">
                              <w:trPr>
                                <w:trHeight w:val="519"/>
                                <w:jc w:val="center"/>
                              </w:trPr>
                              <w:tc>
                                <w:tcPr>
                                  <w:tcW w:w="1725" w:type="dxa"/>
                                  <w:vAlign w:val="center"/>
                                </w:tcPr>
                                <w:p w14:paraId="4F5A41A1" w14:textId="77777777" w:rsidR="00F17FD7" w:rsidRPr="00026FFA" w:rsidRDefault="00F17FD7" w:rsidP="000C5B3B">
                                  <w:pPr>
                                    <w:spacing w:before="240" w:after="0" w:line="240" w:lineRule="auto"/>
                                    <w:ind w:left="-46"/>
                                    <w:contextualSpacing/>
                                    <w:jc w:val="center"/>
                                    <w:rPr>
                                      <w:rFonts w:ascii="Times New Roman" w:hAnsi="Times New Roman" w:cs="B Mitra"/>
                                      <w:i/>
                                      <w:iCs/>
                                      <w:sz w:val="18"/>
                                      <w:szCs w:val="18"/>
                                      <w:rtl/>
                                    </w:rPr>
                                  </w:pPr>
                                  <w:r w:rsidRPr="00026FFA">
                                    <w:rPr>
                                      <w:rFonts w:ascii="Times New Roman" w:hAnsi="Times New Roman" w:cs="Times New Roman"/>
                                      <w:sz w:val="18"/>
                                      <w:szCs w:val="18"/>
                                    </w:rPr>
                                    <w:t>Synergy</w:t>
                                  </w:r>
                                </w:p>
                              </w:tc>
                              <w:tc>
                                <w:tcPr>
                                  <w:tcW w:w="1993" w:type="dxa"/>
                                  <w:gridSpan w:val="2"/>
                                  <w:shd w:val="clear" w:color="auto" w:fill="auto"/>
                                  <w:vAlign w:val="center"/>
                                </w:tcPr>
                                <w:p w14:paraId="54949D19"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026FFA">
                                    <w:rPr>
                                      <w:rFonts w:ascii="Times New Roman" w:hAnsi="Times New Roman" w:cs="B Nazanin"/>
                                      <w:sz w:val="18"/>
                                      <w:szCs w:val="18"/>
                                    </w:rPr>
                                    <w:t xml:space="preserve">15.00 </w:t>
                                  </w:r>
                                  <w:r w:rsidRPr="00026FFA">
                                    <w:rPr>
                                      <w:rFonts w:ascii="Times New Roman" w:hAnsi="Times New Roman" w:cs="Times New Roman"/>
                                      <w:sz w:val="18"/>
                                      <w:szCs w:val="18"/>
                                    </w:rPr>
                                    <w:t>± 0.48</w:t>
                                  </w:r>
                                  <w:r w:rsidRPr="00026FFA">
                                    <w:rPr>
                                      <w:rFonts w:ascii="Times New Roman" w:hAnsi="Times New Roman" w:cs="Times New Roman"/>
                                      <w:sz w:val="18"/>
                                      <w:szCs w:val="18"/>
                                      <w:vertAlign w:val="superscript"/>
                                    </w:rPr>
                                    <w:t>b</w:t>
                                  </w:r>
                                </w:p>
                              </w:tc>
                              <w:tc>
                                <w:tcPr>
                                  <w:tcW w:w="1362" w:type="dxa"/>
                                  <w:shd w:val="clear" w:color="auto" w:fill="auto"/>
                                  <w:vAlign w:val="center"/>
                                </w:tcPr>
                                <w:p w14:paraId="645B993A"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026FFA">
                                    <w:rPr>
                                      <w:rFonts w:ascii="Times New Roman" w:hAnsi="Times New Roman" w:cs="B Nazanin"/>
                                      <w:sz w:val="18"/>
                                      <w:szCs w:val="18"/>
                                    </w:rPr>
                                    <w:t xml:space="preserve">14.50 </w:t>
                                  </w:r>
                                  <w:r w:rsidRPr="00026FFA">
                                    <w:rPr>
                                      <w:rFonts w:ascii="Times New Roman" w:hAnsi="Times New Roman" w:cs="Times New Roman"/>
                                      <w:sz w:val="18"/>
                                      <w:szCs w:val="18"/>
                                    </w:rPr>
                                    <w:t>± 0.39</w:t>
                                  </w:r>
                                  <w:r w:rsidRPr="00026FFA">
                                    <w:rPr>
                                      <w:rFonts w:ascii="Times New Roman" w:hAnsi="Times New Roman" w:cs="Times New Roman"/>
                                      <w:sz w:val="18"/>
                                      <w:szCs w:val="18"/>
                                      <w:vertAlign w:val="superscript"/>
                                    </w:rPr>
                                    <w:t>b</w:t>
                                  </w:r>
                                  <w:r w:rsidRPr="00026FFA">
                                    <w:rPr>
                                      <w:rFonts w:ascii="Times New Roman" w:hAnsi="Times New Roman" w:cs="Times New Roman"/>
                                      <w:sz w:val="18"/>
                                      <w:szCs w:val="18"/>
                                    </w:rPr>
                                    <w:t xml:space="preserve"> </w:t>
                                  </w:r>
                                  <w:r w:rsidRPr="00026FFA">
                                    <w:rPr>
                                      <w:rFonts w:ascii="Times New Roman" w:hAnsi="Times New Roman" w:cs="B Nazanin"/>
                                      <w:sz w:val="18"/>
                                      <w:szCs w:val="18"/>
                                    </w:rPr>
                                    <w:t xml:space="preserve">  </w:t>
                                  </w:r>
                                </w:p>
                              </w:tc>
                              <w:tc>
                                <w:tcPr>
                                  <w:tcW w:w="1619" w:type="dxa"/>
                                  <w:shd w:val="clear" w:color="auto" w:fill="auto"/>
                                  <w:vAlign w:val="center"/>
                                </w:tcPr>
                                <w:p w14:paraId="29123B69"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7379DC">
                                    <w:rPr>
                                      <w:rFonts w:ascii="Times New Roman" w:hAnsi="Times New Roman" w:cs="B Nazanin"/>
                                      <w:sz w:val="18"/>
                                      <w:szCs w:val="18"/>
                                    </w:rPr>
                                    <w:t xml:space="preserve">13.20 </w:t>
                                  </w:r>
                                  <w:r w:rsidRPr="007379DC">
                                    <w:rPr>
                                      <w:rFonts w:ascii="Times New Roman" w:hAnsi="Times New Roman" w:cs="Times New Roman"/>
                                      <w:sz w:val="18"/>
                                      <w:szCs w:val="18"/>
                                    </w:rPr>
                                    <w:t>± 0.34</w:t>
                                  </w:r>
                                  <w:r w:rsidRPr="007379DC">
                                    <w:rPr>
                                      <w:rFonts w:ascii="Times New Roman" w:hAnsi="Times New Roman" w:cs="Times New Roman"/>
                                      <w:sz w:val="18"/>
                                      <w:szCs w:val="18"/>
                                      <w:vertAlign w:val="superscript"/>
                                    </w:rPr>
                                    <w:t>b</w:t>
                                  </w:r>
                                </w:p>
                              </w:tc>
                              <w:tc>
                                <w:tcPr>
                                  <w:tcW w:w="1817" w:type="dxa"/>
                                </w:tcPr>
                                <w:p w14:paraId="3B7DEFDB" w14:textId="77777777" w:rsidR="00F17FD7" w:rsidRPr="007379DC" w:rsidRDefault="00F17FD7" w:rsidP="000C5B3B">
                                  <w:pPr>
                                    <w:shd w:val="clear" w:color="auto" w:fill="FFFFFF"/>
                                    <w:spacing w:after="0" w:line="540" w:lineRule="atLeast"/>
                                    <w:jc w:val="center"/>
                                    <w:rPr>
                                      <w:rStyle w:val="Emphasis"/>
                                      <w:rFonts w:ascii="Times New Roman" w:hAnsi="Times New Roman"/>
                                      <w:sz w:val="18"/>
                                      <w:szCs w:val="18"/>
                                    </w:rPr>
                                  </w:pPr>
                                  <w:r w:rsidRPr="007379DC">
                                    <w:rPr>
                                      <w:rStyle w:val="Emphasis"/>
                                      <w:rFonts w:ascii="Times New Roman" w:hAnsi="Times New Roman"/>
                                      <w:sz w:val="18"/>
                                      <w:szCs w:val="18"/>
                                    </w:rPr>
                                    <w:t xml:space="preserve">Penicillium </w:t>
                                  </w:r>
                                  <w:proofErr w:type="spellStart"/>
                                  <w:r w:rsidRPr="007379DC">
                                    <w:rPr>
                                      <w:rStyle w:val="Emphasis"/>
                                      <w:rFonts w:ascii="Times New Roman" w:hAnsi="Times New Roman"/>
                                      <w:sz w:val="18"/>
                                      <w:szCs w:val="18"/>
                                    </w:rPr>
                                    <w:t>italicum</w:t>
                                  </w:r>
                                  <w:proofErr w:type="spellEnd"/>
                                </w:p>
                                <w:p w14:paraId="69676DB0"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vertAlign w:val="superscript"/>
                                    </w:rPr>
                                  </w:pPr>
                                </w:p>
                              </w:tc>
                              <w:tc>
                                <w:tcPr>
                                  <w:tcW w:w="252" w:type="dxa"/>
                                  <w:shd w:val="clear" w:color="auto" w:fill="auto"/>
                                  <w:vAlign w:val="center"/>
                                </w:tcPr>
                                <w:p w14:paraId="3FE7DD91"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vertAlign w:val="superscript"/>
                                    </w:rPr>
                                  </w:pPr>
                                </w:p>
                              </w:tc>
                            </w:tr>
                            <w:tr w:rsidR="00F17FD7" w:rsidRPr="00063381" w14:paraId="4D1E7E77" w14:textId="77777777" w:rsidTr="00F50F30">
                              <w:trPr>
                                <w:trHeight w:val="560"/>
                                <w:jc w:val="center"/>
                              </w:trPr>
                              <w:tc>
                                <w:tcPr>
                                  <w:tcW w:w="1725" w:type="dxa"/>
                                  <w:vAlign w:val="center"/>
                                </w:tcPr>
                                <w:p w14:paraId="568A8660" w14:textId="77777777" w:rsidR="00F17FD7" w:rsidRPr="00026FFA" w:rsidRDefault="00F17FD7" w:rsidP="000C5B3B">
                                  <w:pPr>
                                    <w:spacing w:before="240" w:after="0" w:line="240" w:lineRule="auto"/>
                                    <w:ind w:left="-46"/>
                                    <w:contextualSpacing/>
                                    <w:jc w:val="center"/>
                                    <w:rPr>
                                      <w:rFonts w:ascii="Times New Roman" w:hAnsi="Times New Roman" w:cs="B Mitra"/>
                                      <w:i/>
                                      <w:iCs/>
                                      <w:sz w:val="18"/>
                                      <w:szCs w:val="18"/>
                                    </w:rPr>
                                  </w:pPr>
                                  <w:r w:rsidRPr="00026FFA">
                                    <w:rPr>
                                      <w:rFonts w:ascii="Times New Roman" w:hAnsi="Times New Roman" w:cs="Times New Roman"/>
                                      <w:sz w:val="18"/>
                                      <w:szCs w:val="18"/>
                                    </w:rPr>
                                    <w:t>Synergy</w:t>
                                  </w:r>
                                </w:p>
                              </w:tc>
                              <w:tc>
                                <w:tcPr>
                                  <w:tcW w:w="1993" w:type="dxa"/>
                                  <w:gridSpan w:val="2"/>
                                  <w:shd w:val="clear" w:color="auto" w:fill="auto"/>
                                  <w:vAlign w:val="center"/>
                                </w:tcPr>
                                <w:p w14:paraId="1B51EEB0"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17.80 </w:t>
                                  </w:r>
                                  <w:r w:rsidRPr="00026FFA">
                                    <w:rPr>
                                      <w:rFonts w:ascii="Times New Roman" w:hAnsi="Times New Roman" w:cs="Times New Roman"/>
                                      <w:sz w:val="18"/>
                                      <w:szCs w:val="18"/>
                                    </w:rPr>
                                    <w:t>± 0.72</w:t>
                                  </w:r>
                                  <w:r w:rsidRPr="00026FFA">
                                    <w:rPr>
                                      <w:rFonts w:ascii="Times New Roman" w:hAnsi="Times New Roman" w:cs="Times New Roman"/>
                                      <w:sz w:val="18"/>
                                      <w:szCs w:val="18"/>
                                      <w:vertAlign w:val="superscript"/>
                                    </w:rPr>
                                    <w:t>c</w:t>
                                  </w:r>
                                  <w:r w:rsidRPr="00026FFA">
                                    <w:rPr>
                                      <w:rFonts w:ascii="Times New Roman" w:hAnsi="Times New Roman" w:cs="B Nazanin"/>
                                      <w:sz w:val="18"/>
                                      <w:szCs w:val="18"/>
                                    </w:rPr>
                                    <w:t xml:space="preserve"> </w:t>
                                  </w:r>
                                </w:p>
                              </w:tc>
                              <w:tc>
                                <w:tcPr>
                                  <w:tcW w:w="1362" w:type="dxa"/>
                                  <w:shd w:val="clear" w:color="auto" w:fill="auto"/>
                                  <w:vAlign w:val="center"/>
                                </w:tcPr>
                                <w:p w14:paraId="313E994D"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15.00 </w:t>
                                  </w:r>
                                  <w:r w:rsidRPr="00026FFA">
                                    <w:rPr>
                                      <w:rFonts w:ascii="Times New Roman" w:hAnsi="Times New Roman" w:cs="Times New Roman"/>
                                      <w:sz w:val="18"/>
                                      <w:szCs w:val="18"/>
                                    </w:rPr>
                                    <w:t>± 0.33</w:t>
                                  </w:r>
                                  <w:r w:rsidRPr="00026FFA">
                                    <w:rPr>
                                      <w:rFonts w:ascii="Times New Roman" w:hAnsi="Times New Roman" w:cs="Times New Roman"/>
                                      <w:sz w:val="18"/>
                                      <w:szCs w:val="18"/>
                                      <w:vertAlign w:val="superscript"/>
                                    </w:rPr>
                                    <w:t>c</w:t>
                                  </w:r>
                                </w:p>
                              </w:tc>
                              <w:tc>
                                <w:tcPr>
                                  <w:tcW w:w="1619" w:type="dxa"/>
                                  <w:shd w:val="clear" w:color="auto" w:fill="auto"/>
                                  <w:vAlign w:val="center"/>
                                </w:tcPr>
                                <w:p w14:paraId="498BDDC3"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rtl/>
                                    </w:rPr>
                                  </w:pPr>
                                  <w:r w:rsidRPr="007379DC">
                                    <w:rPr>
                                      <w:rFonts w:ascii="Times New Roman" w:hAnsi="Times New Roman" w:cs="B Nazanin"/>
                                      <w:sz w:val="18"/>
                                      <w:szCs w:val="18"/>
                                    </w:rPr>
                                    <w:t xml:space="preserve">13.50 </w:t>
                                  </w:r>
                                  <w:r w:rsidRPr="007379DC">
                                    <w:rPr>
                                      <w:rFonts w:ascii="Times New Roman" w:hAnsi="Times New Roman" w:cs="Times New Roman"/>
                                      <w:sz w:val="18"/>
                                      <w:szCs w:val="18"/>
                                    </w:rPr>
                                    <w:t>±</w:t>
                                  </w:r>
                                  <w:r w:rsidRPr="007379DC">
                                    <w:rPr>
                                      <w:rFonts w:ascii="Times New Roman" w:hAnsi="Times New Roman" w:cs="B Nazanin"/>
                                      <w:sz w:val="18"/>
                                      <w:szCs w:val="18"/>
                                    </w:rPr>
                                    <w:t xml:space="preserve"> 0.41</w:t>
                                  </w:r>
                                  <w:r w:rsidRPr="007379DC">
                                    <w:rPr>
                                      <w:rFonts w:ascii="Times New Roman" w:hAnsi="Times New Roman" w:cs="B Nazanin"/>
                                      <w:sz w:val="18"/>
                                      <w:szCs w:val="18"/>
                                      <w:vertAlign w:val="superscript"/>
                                    </w:rPr>
                                    <w:t>b</w:t>
                                  </w:r>
                                </w:p>
                              </w:tc>
                              <w:tc>
                                <w:tcPr>
                                  <w:tcW w:w="1817" w:type="dxa"/>
                                  <w:vAlign w:val="center"/>
                                </w:tcPr>
                                <w:p w14:paraId="15C763ED"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rtl/>
                                    </w:rPr>
                                  </w:pPr>
                                  <w:r w:rsidRPr="007379DC">
                                    <w:rPr>
                                      <w:rFonts w:ascii="Times New Roman" w:hAnsi="Times New Roman" w:cs="Times New Roman"/>
                                      <w:i/>
                                      <w:iCs/>
                                      <w:sz w:val="18"/>
                                      <w:szCs w:val="18"/>
                                      <w:shd w:val="clear" w:color="auto" w:fill="FFFFFF"/>
                                    </w:rPr>
                                    <w:t xml:space="preserve">Penicillium </w:t>
                                  </w:r>
                                  <w:proofErr w:type="spellStart"/>
                                  <w:r w:rsidRPr="007379DC">
                                    <w:rPr>
                                      <w:rFonts w:ascii="Times New Roman" w:hAnsi="Times New Roman" w:cs="Times New Roman"/>
                                      <w:i/>
                                      <w:iCs/>
                                      <w:sz w:val="18"/>
                                      <w:szCs w:val="18"/>
                                      <w:shd w:val="clear" w:color="auto" w:fill="FFFFFF"/>
                                    </w:rPr>
                                    <w:t>digitatum</w:t>
                                  </w:r>
                                  <w:proofErr w:type="spellEnd"/>
                                </w:p>
                              </w:tc>
                              <w:tc>
                                <w:tcPr>
                                  <w:tcW w:w="252" w:type="dxa"/>
                                  <w:shd w:val="clear" w:color="auto" w:fill="auto"/>
                                  <w:vAlign w:val="center"/>
                                </w:tcPr>
                                <w:p w14:paraId="1D5125A9"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rtl/>
                                    </w:rPr>
                                  </w:pPr>
                                </w:p>
                              </w:tc>
                            </w:tr>
                          </w:tbl>
                          <w:p w14:paraId="25E66C4E" w14:textId="77777777" w:rsidR="00F17FD7" w:rsidRDefault="00F17FD7" w:rsidP="00F17FD7">
                            <w:pPr>
                              <w:bidi w:val="0"/>
                            </w:pPr>
                            <w:r w:rsidRPr="00F17FD7">
                              <w:rPr>
                                <w:rFonts w:ascii="Times New Roman" w:hAnsi="Times New Roman" w:cs="Times New Roman"/>
                                <w:color w:val="000000"/>
                                <w:sz w:val="18"/>
                                <w:szCs w:val="18"/>
                              </w:rPr>
                              <w:t>The data shown are “mean ± standard deviation” with 3 replace. Different capital letters indicate a significant   difference (p&lt;0.05) between the antimicrobial effect of essential</w:t>
                            </w:r>
                            <w:r w:rsidRPr="00F17FD7">
                              <w:rPr>
                                <w:rFonts w:ascii="Times New Roman" w:hAnsi="Times New Roman" w:cs="Times New Roman" w:hint="cs"/>
                                <w:color w:val="000000"/>
                                <w:sz w:val="20"/>
                                <w:szCs w:val="20"/>
                                <w:rtl/>
                              </w:rPr>
                              <w:t>.</w:t>
                            </w:r>
                          </w:p>
                        </w:txbxContent>
                      </wps:txbx>
                      <wps:bodyPr rot="0" vert="horz" wrap="square" lIns="91440" tIns="45720" rIns="91440" bIns="45720" anchor="t" anchorCtr="0">
                        <a:spAutoFit/>
                      </wps:bodyPr>
                    </wps:wsp>
                  </a:graphicData>
                </a:graphic>
              </wp:inline>
            </w:drawing>
          </mc:Choice>
          <mc:Fallback>
            <w:pict>
              <v:shape w14:anchorId="08745CCE" id="Text Box 15" o:spid="_x0000_s1036" type="#_x0000_t202" style="width:451.35pt;height:2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" filled="f" stroked="f">
                <v:textbox style="mso-fit-shape-to-text:t">
                  <w:txbxContent>
                    <w:p w14:paraId="5814C0FF" w14:textId="77777777" w:rsidR="00F17FD7" w:rsidRPr="002133E8" w:rsidRDefault="00F17FD7" w:rsidP="00F17FD7">
                      <w:pPr>
                        <w:bidi w:val="0"/>
                        <w:spacing w:after="0" w:line="480" w:lineRule="auto"/>
                        <w:jc w:val="center"/>
                        <w:rPr>
                          <w:rFonts w:ascii="Times New Roman" w:hAnsi="Times New Roman" w:cs="B Mitra"/>
                          <w:sz w:val="20"/>
                          <w:szCs w:val="20"/>
                          <w:rtl/>
                        </w:rPr>
                      </w:pPr>
                      <w:r w:rsidRPr="002133E8">
                        <w:rPr>
                          <w:rFonts w:ascii="Times New Roman" w:hAnsi="Times New Roman" w:cs="B Mitra"/>
                          <w:b/>
                          <w:bCs/>
                          <w:sz w:val="20"/>
                          <w:szCs w:val="20"/>
                        </w:rPr>
                        <w:t xml:space="preserve">Table 3. </w:t>
                      </w:r>
                      <w:r w:rsidRPr="002133E8">
                        <w:rPr>
                          <w:rFonts w:ascii="Times New Roman" w:hAnsi="Times New Roman" w:cs="B Mitra"/>
                          <w:sz w:val="20"/>
                          <w:szCs w:val="20"/>
                        </w:rPr>
                        <w:t>Antifungal effect of Amphotericin B antibiotic and interaction with turmeric essential oil</w:t>
                      </w:r>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1718"/>
                        <w:gridCol w:w="947"/>
                        <w:gridCol w:w="1037"/>
                        <w:gridCol w:w="1361"/>
                        <w:gridCol w:w="1612"/>
                        <w:gridCol w:w="1813"/>
                        <w:gridCol w:w="252"/>
                      </w:tblGrid>
                      <w:tr w:rsidR="00F17FD7" w:rsidRPr="00063381" w14:paraId="30F67427" w14:textId="77777777" w:rsidTr="00F50F30">
                        <w:trPr>
                          <w:trHeight w:val="324"/>
                          <w:jc w:val="center"/>
                        </w:trPr>
                        <w:tc>
                          <w:tcPr>
                            <w:tcW w:w="1725" w:type="dxa"/>
                            <w:vMerge w:val="restart"/>
                            <w:tcBorders>
                              <w:top w:val="single" w:sz="4" w:space="0" w:color="auto"/>
                              <w:bottom w:val="single" w:sz="4" w:space="0" w:color="auto"/>
                            </w:tcBorders>
                            <w:vAlign w:val="center"/>
                          </w:tcPr>
                          <w:p w14:paraId="2F3CD892" w14:textId="77777777" w:rsidR="00F17FD7" w:rsidRPr="00026FFA" w:rsidRDefault="00F17FD7" w:rsidP="000C5B3B">
                            <w:pPr>
                              <w:spacing w:before="240" w:after="0" w:line="276" w:lineRule="auto"/>
                              <w:ind w:left="-46"/>
                              <w:contextualSpacing/>
                              <w:jc w:val="center"/>
                              <w:rPr>
                                <w:rFonts w:ascii="Times New Roman" w:hAnsi="Times New Roman" w:cs="B Mitra"/>
                                <w:b/>
                                <w:bCs/>
                                <w:sz w:val="18"/>
                                <w:szCs w:val="18"/>
                              </w:rPr>
                            </w:pPr>
                            <w:r w:rsidRPr="00026FFA">
                              <w:rPr>
                                <w:rFonts w:ascii="Times New Roman" w:hAnsi="Times New Roman" w:cs="B Mitra"/>
                                <w:b/>
                                <w:bCs/>
                                <w:sz w:val="18"/>
                                <w:szCs w:val="18"/>
                              </w:rPr>
                              <w:t>Interaction</w:t>
                            </w:r>
                          </w:p>
                          <w:p w14:paraId="4C4D1C06" w14:textId="77777777" w:rsidR="00F17FD7" w:rsidRPr="00026FFA" w:rsidRDefault="00F17FD7" w:rsidP="000C5B3B">
                            <w:pPr>
                              <w:spacing w:after="0" w:line="276" w:lineRule="auto"/>
                              <w:contextualSpacing/>
                              <w:jc w:val="center"/>
                              <w:rPr>
                                <w:rFonts w:ascii="Times New Roman" w:hAnsi="Times New Roman" w:cs="B Mitra"/>
                                <w:b/>
                                <w:bCs/>
                                <w:sz w:val="18"/>
                                <w:szCs w:val="18"/>
                                <w:rtl/>
                              </w:rPr>
                            </w:pPr>
                            <w:r w:rsidRPr="00026FFA">
                              <w:rPr>
                                <w:rFonts w:ascii="Times New Roman" w:hAnsi="Times New Roman" w:cs="B Mitra"/>
                                <w:b/>
                                <w:bCs/>
                                <w:sz w:val="18"/>
                                <w:szCs w:val="18"/>
                              </w:rPr>
                              <w:t>result</w:t>
                            </w:r>
                          </w:p>
                        </w:tc>
                        <w:tc>
                          <w:tcPr>
                            <w:tcW w:w="949" w:type="dxa"/>
                            <w:tcBorders>
                              <w:top w:val="single" w:sz="4" w:space="0" w:color="auto"/>
                              <w:bottom w:val="single" w:sz="4" w:space="0" w:color="auto"/>
                            </w:tcBorders>
                          </w:tcPr>
                          <w:p w14:paraId="4538FADB" w14:textId="77777777" w:rsidR="00F17FD7" w:rsidRPr="00026FFA" w:rsidRDefault="00F17FD7" w:rsidP="000C5B3B">
                            <w:pPr>
                              <w:spacing w:after="0" w:line="276" w:lineRule="auto"/>
                              <w:contextualSpacing/>
                              <w:jc w:val="center"/>
                              <w:rPr>
                                <w:rFonts w:ascii="Times New Roman" w:hAnsi="Times New Roman" w:cs="B Mitra"/>
                                <w:bCs/>
                                <w:sz w:val="18"/>
                                <w:szCs w:val="18"/>
                                <w:rtl/>
                              </w:rPr>
                            </w:pPr>
                          </w:p>
                        </w:tc>
                        <w:tc>
                          <w:tcPr>
                            <w:tcW w:w="6094" w:type="dxa"/>
                            <w:gridSpan w:val="5"/>
                            <w:tcBorders>
                              <w:top w:val="single" w:sz="4" w:space="0" w:color="auto"/>
                              <w:bottom w:val="single" w:sz="4" w:space="0" w:color="auto"/>
                            </w:tcBorders>
                            <w:shd w:val="clear" w:color="auto" w:fill="auto"/>
                            <w:vAlign w:val="center"/>
                          </w:tcPr>
                          <w:p w14:paraId="35FC73E2" w14:textId="77777777" w:rsidR="00F17FD7" w:rsidRPr="00026FFA" w:rsidRDefault="00F17FD7" w:rsidP="000C5B3B">
                            <w:pPr>
                              <w:spacing w:after="0" w:line="276" w:lineRule="auto"/>
                              <w:contextualSpacing/>
                              <w:jc w:val="center"/>
                              <w:rPr>
                                <w:rFonts w:ascii="Times New Roman" w:hAnsi="Times New Roman" w:cs="B Mitra"/>
                                <w:b/>
                                <w:bCs/>
                                <w:sz w:val="18"/>
                                <w:szCs w:val="18"/>
                                <w:rtl/>
                              </w:rPr>
                            </w:pPr>
                            <w:r w:rsidRPr="00026FFA">
                              <w:rPr>
                                <w:rFonts w:ascii="Times New Roman" w:hAnsi="Times New Roman" w:cs="B Mitra"/>
                                <w:b/>
                                <w:bCs/>
                                <w:sz w:val="18"/>
                                <w:szCs w:val="18"/>
                              </w:rPr>
                              <w:t>Inhibition zone (mm)</w:t>
                            </w:r>
                          </w:p>
                        </w:tc>
                      </w:tr>
                      <w:tr w:rsidR="00F17FD7" w:rsidRPr="00063381" w14:paraId="4EA7687D" w14:textId="77777777" w:rsidTr="00F50F30">
                        <w:trPr>
                          <w:trHeight w:val="428"/>
                          <w:jc w:val="center"/>
                        </w:trPr>
                        <w:tc>
                          <w:tcPr>
                            <w:tcW w:w="1725" w:type="dxa"/>
                            <w:vMerge/>
                            <w:tcBorders>
                              <w:top w:val="single" w:sz="4" w:space="0" w:color="auto"/>
                            </w:tcBorders>
                          </w:tcPr>
                          <w:p w14:paraId="79D2C7D8" w14:textId="77777777" w:rsidR="00F17FD7" w:rsidRPr="00026FFA" w:rsidRDefault="00F17FD7" w:rsidP="000C5B3B">
                            <w:pPr>
                              <w:spacing w:after="0" w:line="276" w:lineRule="auto"/>
                              <w:contextualSpacing/>
                              <w:jc w:val="both"/>
                              <w:rPr>
                                <w:rFonts w:ascii="Times New Roman" w:hAnsi="Times New Roman" w:cs="B Mitra"/>
                                <w:sz w:val="18"/>
                                <w:szCs w:val="18"/>
                                <w:rtl/>
                              </w:rPr>
                            </w:pPr>
                          </w:p>
                        </w:tc>
                        <w:tc>
                          <w:tcPr>
                            <w:tcW w:w="1993" w:type="dxa"/>
                            <w:gridSpan w:val="2"/>
                            <w:tcBorders>
                              <w:top w:val="single" w:sz="4" w:space="0" w:color="auto"/>
                              <w:bottom w:val="single" w:sz="4" w:space="0" w:color="auto"/>
                            </w:tcBorders>
                            <w:shd w:val="clear" w:color="auto" w:fill="auto"/>
                            <w:vAlign w:val="center"/>
                          </w:tcPr>
                          <w:p w14:paraId="264994D8" w14:textId="77777777" w:rsidR="00F17FD7" w:rsidRPr="00026FFA" w:rsidRDefault="00F17FD7" w:rsidP="000C5B3B">
                            <w:pPr>
                              <w:spacing w:before="240" w:after="0" w:line="276" w:lineRule="auto"/>
                              <w:ind w:left="-46"/>
                              <w:contextualSpacing/>
                              <w:jc w:val="center"/>
                              <w:rPr>
                                <w:rFonts w:ascii="Times New Roman" w:hAnsi="Times New Roman" w:cs="B Mitra"/>
                                <w:b/>
                                <w:bCs/>
                                <w:sz w:val="18"/>
                                <w:szCs w:val="18"/>
                              </w:rPr>
                            </w:pPr>
                            <w:r w:rsidRPr="00026FFA">
                              <w:rPr>
                                <w:rFonts w:ascii="Times New Roman" w:hAnsi="Times New Roman" w:cs="B Mitra"/>
                                <w:b/>
                                <w:bCs/>
                                <w:sz w:val="18"/>
                                <w:szCs w:val="18"/>
                              </w:rPr>
                              <w:t>Interaction</w:t>
                            </w:r>
                          </w:p>
                        </w:tc>
                        <w:tc>
                          <w:tcPr>
                            <w:tcW w:w="1362" w:type="dxa"/>
                            <w:tcBorders>
                              <w:top w:val="single" w:sz="4" w:space="0" w:color="auto"/>
                              <w:bottom w:val="single" w:sz="4" w:space="0" w:color="auto"/>
                            </w:tcBorders>
                            <w:shd w:val="clear" w:color="auto" w:fill="auto"/>
                            <w:vAlign w:val="center"/>
                          </w:tcPr>
                          <w:p w14:paraId="6FDFE12E" w14:textId="77777777" w:rsidR="00F17FD7" w:rsidRPr="00026FFA" w:rsidRDefault="00F17FD7" w:rsidP="000C5B3B">
                            <w:pPr>
                              <w:spacing w:before="240" w:after="0" w:line="276" w:lineRule="auto"/>
                              <w:ind w:left="-46"/>
                              <w:contextualSpacing/>
                              <w:jc w:val="center"/>
                              <w:rPr>
                                <w:rFonts w:ascii="Times New Roman" w:hAnsi="Times New Roman" w:cs="B Mitra"/>
                                <w:b/>
                                <w:bCs/>
                                <w:sz w:val="18"/>
                                <w:szCs w:val="18"/>
                              </w:rPr>
                            </w:pPr>
                            <w:r w:rsidRPr="00026FFA">
                              <w:rPr>
                                <w:rFonts w:ascii="Times New Roman" w:hAnsi="Times New Roman" w:cs="B Mitra"/>
                                <w:b/>
                                <w:bCs/>
                                <w:sz w:val="18"/>
                                <w:szCs w:val="18"/>
                              </w:rPr>
                              <w:t>Amphotericin B</w:t>
                            </w:r>
                          </w:p>
                        </w:tc>
                        <w:tc>
                          <w:tcPr>
                            <w:tcW w:w="1619" w:type="dxa"/>
                            <w:tcBorders>
                              <w:top w:val="single" w:sz="4" w:space="0" w:color="auto"/>
                              <w:bottom w:val="single" w:sz="4" w:space="0" w:color="auto"/>
                            </w:tcBorders>
                            <w:shd w:val="clear" w:color="auto" w:fill="auto"/>
                            <w:vAlign w:val="center"/>
                          </w:tcPr>
                          <w:p w14:paraId="7ACEA32F" w14:textId="77777777" w:rsidR="00F17FD7" w:rsidRPr="00026FFA" w:rsidRDefault="00F17FD7" w:rsidP="000C5B3B">
                            <w:pPr>
                              <w:spacing w:before="240" w:after="0" w:line="276" w:lineRule="auto"/>
                              <w:ind w:left="-46"/>
                              <w:contextualSpacing/>
                              <w:jc w:val="center"/>
                              <w:rPr>
                                <w:rFonts w:ascii="Times New Roman" w:hAnsi="Times New Roman" w:cs="B Mitra"/>
                                <w:bCs/>
                                <w:sz w:val="18"/>
                                <w:szCs w:val="18"/>
                              </w:rPr>
                            </w:pPr>
                            <w:r w:rsidRPr="00026FFA">
                              <w:rPr>
                                <w:rFonts w:ascii="Times New Roman" w:hAnsi="Times New Roman" w:cs="B Mitra"/>
                                <w:b/>
                                <w:bCs/>
                                <w:sz w:val="18"/>
                                <w:szCs w:val="18"/>
                              </w:rPr>
                              <w:t>Turmeric</w:t>
                            </w:r>
                            <w:r w:rsidRPr="00026FFA">
                              <w:rPr>
                                <w:rFonts w:ascii="Times New Roman" w:hAnsi="Times New Roman" w:cs="B Mitra"/>
                                <w:bCs/>
                                <w:sz w:val="18"/>
                                <w:szCs w:val="18"/>
                              </w:rPr>
                              <w:t xml:space="preserve"> </w:t>
                            </w:r>
                            <w:r w:rsidRPr="00026FFA">
                              <w:rPr>
                                <w:rFonts w:ascii="Times New Roman" w:hAnsi="Times New Roman" w:cs="B Mitra"/>
                                <w:b/>
                                <w:bCs/>
                                <w:sz w:val="18"/>
                                <w:szCs w:val="18"/>
                              </w:rPr>
                              <w:t>essential</w:t>
                            </w:r>
                            <w:r w:rsidRPr="00026FFA">
                              <w:rPr>
                                <w:rFonts w:ascii="Times New Roman" w:hAnsi="Times New Roman" w:cs="B Mitra"/>
                                <w:bCs/>
                                <w:sz w:val="18"/>
                                <w:szCs w:val="18"/>
                              </w:rPr>
                              <w:t xml:space="preserve"> </w:t>
                            </w:r>
                            <w:r w:rsidRPr="00026FFA">
                              <w:rPr>
                                <w:rFonts w:ascii="Times New Roman" w:hAnsi="Times New Roman" w:cs="B Mitra"/>
                                <w:b/>
                                <w:bCs/>
                                <w:sz w:val="18"/>
                                <w:szCs w:val="18"/>
                              </w:rPr>
                              <w:t>oil</w:t>
                            </w:r>
                          </w:p>
                        </w:tc>
                        <w:tc>
                          <w:tcPr>
                            <w:tcW w:w="1817" w:type="dxa"/>
                            <w:tcBorders>
                              <w:top w:val="single" w:sz="4" w:space="0" w:color="auto"/>
                              <w:bottom w:val="single" w:sz="4" w:space="0" w:color="auto"/>
                            </w:tcBorders>
                            <w:vAlign w:val="center"/>
                          </w:tcPr>
                          <w:p w14:paraId="64573D7B" w14:textId="77777777" w:rsidR="00F17FD7" w:rsidRPr="00026FFA" w:rsidRDefault="00F17FD7" w:rsidP="000C5B3B">
                            <w:pPr>
                              <w:spacing w:before="240" w:after="0" w:line="276" w:lineRule="auto"/>
                              <w:ind w:left="-46"/>
                              <w:contextualSpacing/>
                              <w:jc w:val="center"/>
                              <w:rPr>
                                <w:rFonts w:ascii="Times New Roman" w:hAnsi="Times New Roman" w:cs="B Mitra"/>
                                <w:b/>
                                <w:bCs/>
                                <w:sz w:val="18"/>
                                <w:szCs w:val="18"/>
                              </w:rPr>
                            </w:pPr>
                            <w:r w:rsidRPr="00026FFA">
                              <w:rPr>
                                <w:rFonts w:ascii="Times New Roman" w:hAnsi="Times New Roman" w:cs="B Mitra"/>
                                <w:b/>
                                <w:bCs/>
                                <w:sz w:val="18"/>
                                <w:szCs w:val="18"/>
                              </w:rPr>
                              <w:t>Microorganisms</w:t>
                            </w:r>
                          </w:p>
                        </w:tc>
                        <w:tc>
                          <w:tcPr>
                            <w:tcW w:w="252" w:type="dxa"/>
                            <w:tcBorders>
                              <w:top w:val="single" w:sz="4" w:space="0" w:color="auto"/>
                              <w:bottom w:val="single" w:sz="4" w:space="0" w:color="auto"/>
                            </w:tcBorders>
                            <w:shd w:val="clear" w:color="auto" w:fill="auto"/>
                            <w:vAlign w:val="bottom"/>
                          </w:tcPr>
                          <w:p w14:paraId="01DE77D2" w14:textId="77777777" w:rsidR="00F17FD7" w:rsidRPr="00026FFA" w:rsidRDefault="00F17FD7" w:rsidP="000C5B3B">
                            <w:pPr>
                              <w:spacing w:before="240" w:after="0" w:line="276" w:lineRule="auto"/>
                              <w:ind w:left="-46"/>
                              <w:contextualSpacing/>
                              <w:jc w:val="center"/>
                              <w:rPr>
                                <w:rFonts w:ascii="Times New Roman" w:hAnsi="Times New Roman" w:cs="B Mitra"/>
                                <w:bCs/>
                                <w:sz w:val="18"/>
                                <w:szCs w:val="18"/>
                                <w:rtl/>
                              </w:rPr>
                            </w:pPr>
                          </w:p>
                        </w:tc>
                      </w:tr>
                      <w:tr w:rsidR="00F17FD7" w:rsidRPr="00063381" w14:paraId="4D6CDCFE" w14:textId="77777777" w:rsidTr="00F50F30">
                        <w:trPr>
                          <w:trHeight w:val="443"/>
                          <w:jc w:val="center"/>
                        </w:trPr>
                        <w:tc>
                          <w:tcPr>
                            <w:tcW w:w="1725" w:type="dxa"/>
                            <w:tcBorders>
                              <w:top w:val="single" w:sz="4" w:space="0" w:color="auto"/>
                            </w:tcBorders>
                          </w:tcPr>
                          <w:p w14:paraId="07605BE8" w14:textId="77777777" w:rsidR="00F17FD7" w:rsidRPr="00026FFA" w:rsidRDefault="00F17FD7" w:rsidP="000C5B3B">
                            <w:pPr>
                              <w:tabs>
                                <w:tab w:val="left" w:pos="320"/>
                                <w:tab w:val="center" w:pos="1105"/>
                              </w:tabs>
                              <w:spacing w:before="240" w:after="0" w:line="240" w:lineRule="auto"/>
                              <w:ind w:left="-46"/>
                              <w:contextualSpacing/>
                              <w:jc w:val="center"/>
                              <w:rPr>
                                <w:rFonts w:ascii="Times New Roman" w:hAnsi="Times New Roman" w:cs="B Mitra"/>
                                <w:i/>
                                <w:iCs/>
                                <w:sz w:val="18"/>
                                <w:szCs w:val="18"/>
                                <w:rtl/>
                              </w:rPr>
                            </w:pPr>
                            <w:r w:rsidRPr="00026FFA">
                              <w:rPr>
                                <w:rFonts w:ascii="Times New Roman" w:hAnsi="Times New Roman" w:cs="Times New Roman"/>
                                <w:sz w:val="18"/>
                                <w:szCs w:val="18"/>
                              </w:rPr>
                              <w:t>Synergy</w:t>
                            </w:r>
                          </w:p>
                        </w:tc>
                        <w:tc>
                          <w:tcPr>
                            <w:tcW w:w="1993" w:type="dxa"/>
                            <w:gridSpan w:val="2"/>
                            <w:tcBorders>
                              <w:top w:val="single" w:sz="4" w:space="0" w:color="auto"/>
                            </w:tcBorders>
                            <w:shd w:val="clear" w:color="auto" w:fill="auto"/>
                            <w:vAlign w:val="center"/>
                          </w:tcPr>
                          <w:p w14:paraId="16B28B41"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14.80 </w:t>
                            </w:r>
                            <w:r w:rsidRPr="00026FFA">
                              <w:rPr>
                                <w:rFonts w:ascii="Times New Roman" w:hAnsi="Times New Roman" w:cs="Times New Roman"/>
                                <w:sz w:val="18"/>
                                <w:szCs w:val="18"/>
                              </w:rPr>
                              <w:t>± 0.57</w:t>
                            </w:r>
                            <w:r w:rsidRPr="00026FFA">
                              <w:rPr>
                                <w:rFonts w:ascii="Times New Roman" w:hAnsi="Times New Roman" w:cs="Times New Roman"/>
                                <w:sz w:val="18"/>
                                <w:szCs w:val="18"/>
                                <w:vertAlign w:val="superscript"/>
                              </w:rPr>
                              <w:t>b</w:t>
                            </w:r>
                          </w:p>
                        </w:tc>
                        <w:tc>
                          <w:tcPr>
                            <w:tcW w:w="1362" w:type="dxa"/>
                            <w:tcBorders>
                              <w:top w:val="single" w:sz="4" w:space="0" w:color="auto"/>
                            </w:tcBorders>
                            <w:shd w:val="clear" w:color="auto" w:fill="auto"/>
                            <w:vAlign w:val="center"/>
                          </w:tcPr>
                          <w:p w14:paraId="5A950A63"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13.80 </w:t>
                            </w:r>
                            <w:r w:rsidRPr="00026FFA">
                              <w:rPr>
                                <w:rFonts w:ascii="Times New Roman" w:hAnsi="Times New Roman" w:cs="Times New Roman"/>
                                <w:sz w:val="18"/>
                                <w:szCs w:val="18"/>
                              </w:rPr>
                              <w:t>± 0.42</w:t>
                            </w:r>
                            <w:r w:rsidRPr="00026FFA">
                              <w:rPr>
                                <w:rFonts w:ascii="Times New Roman" w:hAnsi="Times New Roman" w:cs="Times New Roman"/>
                                <w:sz w:val="18"/>
                                <w:szCs w:val="18"/>
                                <w:vertAlign w:val="superscript"/>
                              </w:rPr>
                              <w:t>b</w:t>
                            </w:r>
                          </w:p>
                        </w:tc>
                        <w:tc>
                          <w:tcPr>
                            <w:tcW w:w="1619" w:type="dxa"/>
                            <w:tcBorders>
                              <w:top w:val="single" w:sz="4" w:space="0" w:color="auto"/>
                            </w:tcBorders>
                            <w:shd w:val="clear" w:color="auto" w:fill="auto"/>
                            <w:vAlign w:val="center"/>
                          </w:tcPr>
                          <w:p w14:paraId="22BC66A3"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7379DC">
                              <w:rPr>
                                <w:rFonts w:ascii="Times New Roman" w:hAnsi="Times New Roman" w:cs="B Nazanin"/>
                                <w:sz w:val="18"/>
                                <w:szCs w:val="18"/>
                              </w:rPr>
                              <w:t xml:space="preserve">11.50 </w:t>
                            </w:r>
                            <w:r w:rsidRPr="007379DC">
                              <w:rPr>
                                <w:rFonts w:ascii="Times New Roman" w:hAnsi="Times New Roman" w:cs="Times New Roman"/>
                                <w:sz w:val="18"/>
                                <w:szCs w:val="18"/>
                              </w:rPr>
                              <w:t>± 0.48</w:t>
                            </w:r>
                            <w:r w:rsidRPr="007379DC">
                              <w:rPr>
                                <w:rFonts w:ascii="Times New Roman" w:hAnsi="Times New Roman" w:cs="Times New Roman"/>
                                <w:sz w:val="18"/>
                                <w:szCs w:val="18"/>
                                <w:vertAlign w:val="superscript"/>
                              </w:rPr>
                              <w:t>c</w:t>
                            </w:r>
                          </w:p>
                        </w:tc>
                        <w:tc>
                          <w:tcPr>
                            <w:tcW w:w="1817" w:type="dxa"/>
                            <w:tcBorders>
                              <w:top w:val="single" w:sz="4" w:space="0" w:color="auto"/>
                            </w:tcBorders>
                          </w:tcPr>
                          <w:p w14:paraId="30BA398E"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rPr>
                            </w:pPr>
                            <w:r w:rsidRPr="007379DC">
                              <w:rPr>
                                <w:rStyle w:val="Emphasis"/>
                                <w:rFonts w:ascii="Times New Roman" w:hAnsi="Times New Roman"/>
                                <w:sz w:val="18"/>
                                <w:szCs w:val="18"/>
                              </w:rPr>
                              <w:t xml:space="preserve">Aspergillus </w:t>
                            </w:r>
                            <w:proofErr w:type="spellStart"/>
                            <w:r w:rsidRPr="007379DC">
                              <w:rPr>
                                <w:rStyle w:val="Emphasis"/>
                                <w:rFonts w:ascii="Times New Roman" w:hAnsi="Times New Roman"/>
                                <w:sz w:val="18"/>
                                <w:szCs w:val="18"/>
                              </w:rPr>
                              <w:t>niger</w:t>
                            </w:r>
                            <w:proofErr w:type="spellEnd"/>
                          </w:p>
                        </w:tc>
                        <w:tc>
                          <w:tcPr>
                            <w:tcW w:w="252" w:type="dxa"/>
                            <w:tcBorders>
                              <w:top w:val="single" w:sz="4" w:space="0" w:color="auto"/>
                            </w:tcBorders>
                            <w:shd w:val="clear" w:color="auto" w:fill="auto"/>
                            <w:vAlign w:val="center"/>
                          </w:tcPr>
                          <w:p w14:paraId="733EDB38"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rPr>
                            </w:pPr>
                          </w:p>
                        </w:tc>
                      </w:tr>
                      <w:tr w:rsidR="00F17FD7" w:rsidRPr="00063381" w14:paraId="39C38A59" w14:textId="77777777" w:rsidTr="00F50F30">
                        <w:trPr>
                          <w:trHeight w:val="550"/>
                          <w:jc w:val="center"/>
                        </w:trPr>
                        <w:tc>
                          <w:tcPr>
                            <w:tcW w:w="1725" w:type="dxa"/>
                            <w:vAlign w:val="center"/>
                          </w:tcPr>
                          <w:p w14:paraId="6466DA9B" w14:textId="77777777" w:rsidR="00F17FD7" w:rsidRPr="00026FFA" w:rsidRDefault="00F17FD7" w:rsidP="000C5B3B">
                            <w:pPr>
                              <w:spacing w:before="240" w:after="0" w:line="240" w:lineRule="auto"/>
                              <w:ind w:left="-46"/>
                              <w:contextualSpacing/>
                              <w:jc w:val="center"/>
                              <w:rPr>
                                <w:rFonts w:ascii="Times New Roman" w:hAnsi="Times New Roman" w:cs="B Mitra"/>
                                <w:i/>
                                <w:iCs/>
                                <w:sz w:val="18"/>
                                <w:szCs w:val="18"/>
                                <w:rtl/>
                              </w:rPr>
                            </w:pPr>
                            <w:r w:rsidRPr="00026FFA">
                              <w:rPr>
                                <w:rFonts w:ascii="Times New Roman" w:hAnsi="Times New Roman" w:cs="Times New Roman"/>
                                <w:sz w:val="18"/>
                                <w:szCs w:val="18"/>
                              </w:rPr>
                              <w:t>Synergy</w:t>
                            </w:r>
                          </w:p>
                        </w:tc>
                        <w:tc>
                          <w:tcPr>
                            <w:tcW w:w="1993" w:type="dxa"/>
                            <w:gridSpan w:val="2"/>
                            <w:shd w:val="clear" w:color="auto" w:fill="auto"/>
                            <w:vAlign w:val="center"/>
                          </w:tcPr>
                          <w:p w14:paraId="58DD6072"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15.40 </w:t>
                            </w:r>
                            <w:r w:rsidRPr="00026FFA">
                              <w:rPr>
                                <w:rFonts w:ascii="Times New Roman" w:hAnsi="Times New Roman" w:cs="Times New Roman"/>
                                <w:sz w:val="18"/>
                                <w:szCs w:val="18"/>
                              </w:rPr>
                              <w:t>± 0.47</w:t>
                            </w:r>
                            <w:r w:rsidRPr="00026FFA">
                              <w:rPr>
                                <w:rFonts w:ascii="Times New Roman" w:hAnsi="Times New Roman" w:cs="Times New Roman"/>
                                <w:sz w:val="18"/>
                                <w:szCs w:val="18"/>
                                <w:vertAlign w:val="superscript"/>
                              </w:rPr>
                              <w:t>b</w:t>
                            </w:r>
                          </w:p>
                        </w:tc>
                        <w:tc>
                          <w:tcPr>
                            <w:tcW w:w="1362" w:type="dxa"/>
                            <w:shd w:val="clear" w:color="auto" w:fill="auto"/>
                            <w:vAlign w:val="center"/>
                          </w:tcPr>
                          <w:p w14:paraId="3FC9E415" w14:textId="77777777" w:rsidR="00F17FD7" w:rsidRPr="00026FFA" w:rsidRDefault="00F17FD7" w:rsidP="000C5B3B">
                            <w:pPr>
                              <w:spacing w:before="240" w:after="0" w:line="276" w:lineRule="auto"/>
                              <w:ind w:left="-46"/>
                              <w:contextualSpacing/>
                              <w:jc w:val="center"/>
                              <w:rPr>
                                <w:rFonts w:ascii="Times New Roman" w:hAnsi="Times New Roman" w:cs="B Nazanin"/>
                                <w:i/>
                                <w:iCs/>
                                <w:sz w:val="18"/>
                                <w:szCs w:val="18"/>
                                <w:vertAlign w:val="superscript"/>
                                <w:rtl/>
                              </w:rPr>
                            </w:pPr>
                            <w:r w:rsidRPr="00026FFA">
                              <w:rPr>
                                <w:rFonts w:ascii="Times New Roman" w:hAnsi="Times New Roman" w:cs="B Nazanin"/>
                                <w:sz w:val="18"/>
                                <w:szCs w:val="18"/>
                              </w:rPr>
                              <w:t xml:space="preserve">14.00 </w:t>
                            </w:r>
                            <w:r w:rsidRPr="00026FFA">
                              <w:rPr>
                                <w:rFonts w:ascii="Times New Roman" w:hAnsi="Times New Roman" w:cs="Times New Roman"/>
                                <w:sz w:val="18"/>
                                <w:szCs w:val="18"/>
                              </w:rPr>
                              <w:t>± 0.35</w:t>
                            </w:r>
                            <w:r w:rsidRPr="00026FFA">
                              <w:rPr>
                                <w:rFonts w:ascii="Times New Roman" w:hAnsi="Times New Roman" w:cs="Times New Roman"/>
                                <w:sz w:val="18"/>
                                <w:szCs w:val="18"/>
                                <w:vertAlign w:val="superscript"/>
                              </w:rPr>
                              <w:t>b</w:t>
                            </w:r>
                          </w:p>
                        </w:tc>
                        <w:tc>
                          <w:tcPr>
                            <w:tcW w:w="1619" w:type="dxa"/>
                            <w:shd w:val="clear" w:color="auto" w:fill="auto"/>
                            <w:vAlign w:val="center"/>
                          </w:tcPr>
                          <w:p w14:paraId="3F3FDE55"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7379DC">
                              <w:rPr>
                                <w:rFonts w:ascii="Times New Roman" w:hAnsi="Times New Roman" w:cs="B Nazanin"/>
                                <w:sz w:val="18"/>
                                <w:szCs w:val="18"/>
                              </w:rPr>
                              <w:t xml:space="preserve">12.10 </w:t>
                            </w:r>
                            <w:r w:rsidRPr="007379DC">
                              <w:rPr>
                                <w:rFonts w:ascii="Times New Roman" w:hAnsi="Times New Roman" w:cs="Times New Roman"/>
                                <w:sz w:val="18"/>
                                <w:szCs w:val="18"/>
                              </w:rPr>
                              <w:t>± 0.65</w:t>
                            </w:r>
                            <w:r w:rsidRPr="007379DC">
                              <w:rPr>
                                <w:rFonts w:ascii="Times New Roman" w:hAnsi="Times New Roman" w:cs="Times New Roman"/>
                                <w:sz w:val="18"/>
                                <w:szCs w:val="18"/>
                                <w:vertAlign w:val="superscript"/>
                              </w:rPr>
                              <w:t>c</w:t>
                            </w:r>
                          </w:p>
                        </w:tc>
                        <w:tc>
                          <w:tcPr>
                            <w:tcW w:w="1817" w:type="dxa"/>
                          </w:tcPr>
                          <w:p w14:paraId="10414184"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rtl/>
                              </w:rPr>
                            </w:pPr>
                            <w:r w:rsidRPr="007379DC">
                              <w:rPr>
                                <w:rStyle w:val="Emphasis"/>
                                <w:rFonts w:ascii="Times New Roman" w:hAnsi="Times New Roman"/>
                                <w:sz w:val="18"/>
                                <w:szCs w:val="18"/>
                              </w:rPr>
                              <w:t>Aspergillus fumigatus</w:t>
                            </w:r>
                          </w:p>
                        </w:tc>
                        <w:tc>
                          <w:tcPr>
                            <w:tcW w:w="252" w:type="dxa"/>
                            <w:shd w:val="clear" w:color="auto" w:fill="auto"/>
                            <w:vAlign w:val="center"/>
                          </w:tcPr>
                          <w:p w14:paraId="327B283D"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rtl/>
                              </w:rPr>
                            </w:pPr>
                          </w:p>
                        </w:tc>
                      </w:tr>
                      <w:tr w:rsidR="00F17FD7" w:rsidRPr="00063381" w14:paraId="23B0C3F5" w14:textId="77777777" w:rsidTr="00F50F30">
                        <w:trPr>
                          <w:trHeight w:val="201"/>
                          <w:jc w:val="center"/>
                        </w:trPr>
                        <w:tc>
                          <w:tcPr>
                            <w:tcW w:w="1725" w:type="dxa"/>
                            <w:vAlign w:val="center"/>
                          </w:tcPr>
                          <w:p w14:paraId="1D9F382C" w14:textId="77777777" w:rsidR="00F17FD7" w:rsidRPr="00026FFA" w:rsidRDefault="00F17FD7" w:rsidP="000C5B3B">
                            <w:pPr>
                              <w:spacing w:before="240" w:after="0" w:line="240" w:lineRule="auto"/>
                              <w:ind w:left="-46"/>
                              <w:contextualSpacing/>
                              <w:jc w:val="center"/>
                              <w:rPr>
                                <w:rFonts w:ascii="Times New Roman" w:hAnsi="Times New Roman" w:cs="B Mitra"/>
                                <w:i/>
                                <w:iCs/>
                                <w:sz w:val="18"/>
                                <w:szCs w:val="18"/>
                                <w:rtl/>
                              </w:rPr>
                            </w:pPr>
                            <w:r w:rsidRPr="00026FFA">
                              <w:rPr>
                                <w:rFonts w:ascii="Times New Roman" w:hAnsi="Times New Roman" w:cs="Times New Roman"/>
                                <w:sz w:val="18"/>
                                <w:szCs w:val="18"/>
                              </w:rPr>
                              <w:t>Synergy</w:t>
                            </w:r>
                          </w:p>
                        </w:tc>
                        <w:tc>
                          <w:tcPr>
                            <w:tcW w:w="1993" w:type="dxa"/>
                            <w:gridSpan w:val="2"/>
                            <w:shd w:val="clear" w:color="auto" w:fill="auto"/>
                            <w:vAlign w:val="center"/>
                          </w:tcPr>
                          <w:p w14:paraId="003AC089"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026FFA">
                              <w:rPr>
                                <w:rFonts w:ascii="Times New Roman" w:hAnsi="Times New Roman" w:cs="B Nazanin"/>
                                <w:sz w:val="18"/>
                                <w:szCs w:val="18"/>
                              </w:rPr>
                              <w:t xml:space="preserve">19.90 </w:t>
                            </w:r>
                            <w:r w:rsidRPr="00026FFA">
                              <w:rPr>
                                <w:rFonts w:ascii="Times New Roman" w:hAnsi="Times New Roman" w:cs="Times New Roman"/>
                                <w:sz w:val="18"/>
                                <w:szCs w:val="18"/>
                              </w:rPr>
                              <w:t>± 0.29</w:t>
                            </w:r>
                            <w:r w:rsidRPr="00026FFA">
                              <w:rPr>
                                <w:rFonts w:ascii="Times New Roman" w:hAnsi="Times New Roman" w:cs="Times New Roman"/>
                                <w:sz w:val="18"/>
                                <w:szCs w:val="18"/>
                                <w:vertAlign w:val="superscript"/>
                              </w:rPr>
                              <w:t>a</w:t>
                            </w:r>
                          </w:p>
                        </w:tc>
                        <w:tc>
                          <w:tcPr>
                            <w:tcW w:w="1362" w:type="dxa"/>
                            <w:shd w:val="clear" w:color="auto" w:fill="auto"/>
                            <w:vAlign w:val="center"/>
                          </w:tcPr>
                          <w:p w14:paraId="68F9055C"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026FFA">
                              <w:rPr>
                                <w:rFonts w:ascii="Times New Roman" w:hAnsi="Times New Roman" w:cs="B Nazanin"/>
                                <w:sz w:val="18"/>
                                <w:szCs w:val="18"/>
                              </w:rPr>
                              <w:t xml:space="preserve">17.80 </w:t>
                            </w:r>
                            <w:r w:rsidRPr="00026FFA">
                              <w:rPr>
                                <w:rFonts w:ascii="Times New Roman" w:hAnsi="Times New Roman" w:cs="Times New Roman"/>
                                <w:sz w:val="18"/>
                                <w:szCs w:val="18"/>
                              </w:rPr>
                              <w:t>± 0.30</w:t>
                            </w:r>
                            <w:r w:rsidRPr="00026FFA">
                              <w:rPr>
                                <w:rFonts w:ascii="Times New Roman" w:hAnsi="Times New Roman" w:cs="Times New Roman"/>
                                <w:sz w:val="18"/>
                                <w:szCs w:val="18"/>
                                <w:vertAlign w:val="superscript"/>
                              </w:rPr>
                              <w:t>a</w:t>
                            </w:r>
                          </w:p>
                        </w:tc>
                        <w:tc>
                          <w:tcPr>
                            <w:tcW w:w="1619" w:type="dxa"/>
                            <w:shd w:val="clear" w:color="auto" w:fill="auto"/>
                            <w:vAlign w:val="center"/>
                          </w:tcPr>
                          <w:p w14:paraId="344F801A"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7379DC">
                              <w:rPr>
                                <w:rFonts w:ascii="Times New Roman" w:hAnsi="Times New Roman" w:cs="B Nazanin"/>
                                <w:sz w:val="18"/>
                                <w:szCs w:val="18"/>
                              </w:rPr>
                              <w:t xml:space="preserve">15.40 </w:t>
                            </w:r>
                            <w:r w:rsidRPr="007379DC">
                              <w:rPr>
                                <w:rFonts w:ascii="Times New Roman" w:hAnsi="Times New Roman" w:cs="Times New Roman"/>
                                <w:sz w:val="18"/>
                                <w:szCs w:val="18"/>
                              </w:rPr>
                              <w:t>± 0.40</w:t>
                            </w:r>
                            <w:r w:rsidRPr="007379DC">
                              <w:rPr>
                                <w:rFonts w:ascii="Times New Roman" w:hAnsi="Times New Roman" w:cs="Times New Roman"/>
                                <w:sz w:val="18"/>
                                <w:szCs w:val="18"/>
                                <w:vertAlign w:val="superscript"/>
                              </w:rPr>
                              <w:t>a</w:t>
                            </w:r>
                          </w:p>
                        </w:tc>
                        <w:tc>
                          <w:tcPr>
                            <w:tcW w:w="1817" w:type="dxa"/>
                          </w:tcPr>
                          <w:p w14:paraId="68F239F6"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vertAlign w:val="superscript"/>
                              </w:rPr>
                            </w:pPr>
                            <w:r w:rsidRPr="007379DC">
                              <w:rPr>
                                <w:rStyle w:val="Emphasis"/>
                                <w:rFonts w:ascii="Times New Roman" w:hAnsi="Times New Roman"/>
                                <w:sz w:val="18"/>
                                <w:szCs w:val="18"/>
                              </w:rPr>
                              <w:t>Candida albicans</w:t>
                            </w:r>
                          </w:p>
                        </w:tc>
                        <w:tc>
                          <w:tcPr>
                            <w:tcW w:w="252" w:type="dxa"/>
                            <w:shd w:val="clear" w:color="auto" w:fill="auto"/>
                            <w:vAlign w:val="center"/>
                          </w:tcPr>
                          <w:p w14:paraId="2FA68E60"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vertAlign w:val="superscript"/>
                              </w:rPr>
                            </w:pPr>
                          </w:p>
                        </w:tc>
                      </w:tr>
                      <w:tr w:rsidR="00F17FD7" w:rsidRPr="00063381" w14:paraId="3D2BDB58" w14:textId="77777777" w:rsidTr="00F50F30">
                        <w:trPr>
                          <w:trHeight w:val="519"/>
                          <w:jc w:val="center"/>
                        </w:trPr>
                        <w:tc>
                          <w:tcPr>
                            <w:tcW w:w="1725" w:type="dxa"/>
                            <w:vAlign w:val="center"/>
                          </w:tcPr>
                          <w:p w14:paraId="4F5A41A1" w14:textId="77777777" w:rsidR="00F17FD7" w:rsidRPr="00026FFA" w:rsidRDefault="00F17FD7" w:rsidP="000C5B3B">
                            <w:pPr>
                              <w:spacing w:before="240" w:after="0" w:line="240" w:lineRule="auto"/>
                              <w:ind w:left="-46"/>
                              <w:contextualSpacing/>
                              <w:jc w:val="center"/>
                              <w:rPr>
                                <w:rFonts w:ascii="Times New Roman" w:hAnsi="Times New Roman" w:cs="B Mitra"/>
                                <w:i/>
                                <w:iCs/>
                                <w:sz w:val="18"/>
                                <w:szCs w:val="18"/>
                                <w:rtl/>
                              </w:rPr>
                            </w:pPr>
                            <w:r w:rsidRPr="00026FFA">
                              <w:rPr>
                                <w:rFonts w:ascii="Times New Roman" w:hAnsi="Times New Roman" w:cs="Times New Roman"/>
                                <w:sz w:val="18"/>
                                <w:szCs w:val="18"/>
                              </w:rPr>
                              <w:t>Synergy</w:t>
                            </w:r>
                          </w:p>
                        </w:tc>
                        <w:tc>
                          <w:tcPr>
                            <w:tcW w:w="1993" w:type="dxa"/>
                            <w:gridSpan w:val="2"/>
                            <w:shd w:val="clear" w:color="auto" w:fill="auto"/>
                            <w:vAlign w:val="center"/>
                          </w:tcPr>
                          <w:p w14:paraId="54949D19"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026FFA">
                              <w:rPr>
                                <w:rFonts w:ascii="Times New Roman" w:hAnsi="Times New Roman" w:cs="B Nazanin"/>
                                <w:sz w:val="18"/>
                                <w:szCs w:val="18"/>
                              </w:rPr>
                              <w:t xml:space="preserve">15.00 </w:t>
                            </w:r>
                            <w:r w:rsidRPr="00026FFA">
                              <w:rPr>
                                <w:rFonts w:ascii="Times New Roman" w:hAnsi="Times New Roman" w:cs="Times New Roman"/>
                                <w:sz w:val="18"/>
                                <w:szCs w:val="18"/>
                              </w:rPr>
                              <w:t>± 0.48</w:t>
                            </w:r>
                            <w:r w:rsidRPr="00026FFA">
                              <w:rPr>
                                <w:rFonts w:ascii="Times New Roman" w:hAnsi="Times New Roman" w:cs="Times New Roman"/>
                                <w:sz w:val="18"/>
                                <w:szCs w:val="18"/>
                                <w:vertAlign w:val="superscript"/>
                              </w:rPr>
                              <w:t>b</w:t>
                            </w:r>
                          </w:p>
                        </w:tc>
                        <w:tc>
                          <w:tcPr>
                            <w:tcW w:w="1362" w:type="dxa"/>
                            <w:shd w:val="clear" w:color="auto" w:fill="auto"/>
                            <w:vAlign w:val="center"/>
                          </w:tcPr>
                          <w:p w14:paraId="645B993A"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026FFA">
                              <w:rPr>
                                <w:rFonts w:ascii="Times New Roman" w:hAnsi="Times New Roman" w:cs="B Nazanin"/>
                                <w:sz w:val="18"/>
                                <w:szCs w:val="18"/>
                              </w:rPr>
                              <w:t xml:space="preserve">14.50 </w:t>
                            </w:r>
                            <w:r w:rsidRPr="00026FFA">
                              <w:rPr>
                                <w:rFonts w:ascii="Times New Roman" w:hAnsi="Times New Roman" w:cs="Times New Roman"/>
                                <w:sz w:val="18"/>
                                <w:szCs w:val="18"/>
                              </w:rPr>
                              <w:t>± 0.39</w:t>
                            </w:r>
                            <w:r w:rsidRPr="00026FFA">
                              <w:rPr>
                                <w:rFonts w:ascii="Times New Roman" w:hAnsi="Times New Roman" w:cs="Times New Roman"/>
                                <w:sz w:val="18"/>
                                <w:szCs w:val="18"/>
                                <w:vertAlign w:val="superscript"/>
                              </w:rPr>
                              <w:t>b</w:t>
                            </w:r>
                            <w:r w:rsidRPr="00026FFA">
                              <w:rPr>
                                <w:rFonts w:ascii="Times New Roman" w:hAnsi="Times New Roman" w:cs="Times New Roman"/>
                                <w:sz w:val="18"/>
                                <w:szCs w:val="18"/>
                              </w:rPr>
                              <w:t xml:space="preserve"> </w:t>
                            </w:r>
                            <w:r w:rsidRPr="00026FFA">
                              <w:rPr>
                                <w:rFonts w:ascii="Times New Roman" w:hAnsi="Times New Roman" w:cs="B Nazanin"/>
                                <w:sz w:val="18"/>
                                <w:szCs w:val="18"/>
                              </w:rPr>
                              <w:t xml:space="preserve">  </w:t>
                            </w:r>
                          </w:p>
                        </w:tc>
                        <w:tc>
                          <w:tcPr>
                            <w:tcW w:w="1619" w:type="dxa"/>
                            <w:shd w:val="clear" w:color="auto" w:fill="auto"/>
                            <w:vAlign w:val="center"/>
                          </w:tcPr>
                          <w:p w14:paraId="29123B69"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vertAlign w:val="superscript"/>
                              </w:rPr>
                            </w:pPr>
                            <w:r w:rsidRPr="007379DC">
                              <w:rPr>
                                <w:rFonts w:ascii="Times New Roman" w:hAnsi="Times New Roman" w:cs="B Nazanin"/>
                                <w:sz w:val="18"/>
                                <w:szCs w:val="18"/>
                              </w:rPr>
                              <w:t xml:space="preserve">13.20 </w:t>
                            </w:r>
                            <w:r w:rsidRPr="007379DC">
                              <w:rPr>
                                <w:rFonts w:ascii="Times New Roman" w:hAnsi="Times New Roman" w:cs="Times New Roman"/>
                                <w:sz w:val="18"/>
                                <w:szCs w:val="18"/>
                              </w:rPr>
                              <w:t>± 0.34</w:t>
                            </w:r>
                            <w:r w:rsidRPr="007379DC">
                              <w:rPr>
                                <w:rFonts w:ascii="Times New Roman" w:hAnsi="Times New Roman" w:cs="Times New Roman"/>
                                <w:sz w:val="18"/>
                                <w:szCs w:val="18"/>
                                <w:vertAlign w:val="superscript"/>
                              </w:rPr>
                              <w:t>b</w:t>
                            </w:r>
                          </w:p>
                        </w:tc>
                        <w:tc>
                          <w:tcPr>
                            <w:tcW w:w="1817" w:type="dxa"/>
                          </w:tcPr>
                          <w:p w14:paraId="3B7DEFDB" w14:textId="77777777" w:rsidR="00F17FD7" w:rsidRPr="007379DC" w:rsidRDefault="00F17FD7" w:rsidP="000C5B3B">
                            <w:pPr>
                              <w:shd w:val="clear" w:color="auto" w:fill="FFFFFF"/>
                              <w:spacing w:after="0" w:line="540" w:lineRule="atLeast"/>
                              <w:jc w:val="center"/>
                              <w:rPr>
                                <w:rStyle w:val="Emphasis"/>
                                <w:rFonts w:ascii="Times New Roman" w:hAnsi="Times New Roman"/>
                                <w:sz w:val="18"/>
                                <w:szCs w:val="18"/>
                              </w:rPr>
                            </w:pPr>
                            <w:r w:rsidRPr="007379DC">
                              <w:rPr>
                                <w:rStyle w:val="Emphasis"/>
                                <w:rFonts w:ascii="Times New Roman" w:hAnsi="Times New Roman"/>
                                <w:sz w:val="18"/>
                                <w:szCs w:val="18"/>
                              </w:rPr>
                              <w:t xml:space="preserve">Penicillium </w:t>
                            </w:r>
                            <w:proofErr w:type="spellStart"/>
                            <w:r w:rsidRPr="007379DC">
                              <w:rPr>
                                <w:rStyle w:val="Emphasis"/>
                                <w:rFonts w:ascii="Times New Roman" w:hAnsi="Times New Roman"/>
                                <w:sz w:val="18"/>
                                <w:szCs w:val="18"/>
                              </w:rPr>
                              <w:t>italicum</w:t>
                            </w:r>
                            <w:proofErr w:type="spellEnd"/>
                          </w:p>
                          <w:p w14:paraId="69676DB0"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vertAlign w:val="superscript"/>
                              </w:rPr>
                            </w:pPr>
                          </w:p>
                        </w:tc>
                        <w:tc>
                          <w:tcPr>
                            <w:tcW w:w="252" w:type="dxa"/>
                            <w:shd w:val="clear" w:color="auto" w:fill="auto"/>
                            <w:vAlign w:val="center"/>
                          </w:tcPr>
                          <w:p w14:paraId="3FE7DD91"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vertAlign w:val="superscript"/>
                              </w:rPr>
                            </w:pPr>
                          </w:p>
                        </w:tc>
                      </w:tr>
                      <w:tr w:rsidR="00F17FD7" w:rsidRPr="00063381" w14:paraId="4D1E7E77" w14:textId="77777777" w:rsidTr="00F50F30">
                        <w:trPr>
                          <w:trHeight w:val="560"/>
                          <w:jc w:val="center"/>
                        </w:trPr>
                        <w:tc>
                          <w:tcPr>
                            <w:tcW w:w="1725" w:type="dxa"/>
                            <w:vAlign w:val="center"/>
                          </w:tcPr>
                          <w:p w14:paraId="568A8660" w14:textId="77777777" w:rsidR="00F17FD7" w:rsidRPr="00026FFA" w:rsidRDefault="00F17FD7" w:rsidP="000C5B3B">
                            <w:pPr>
                              <w:spacing w:before="240" w:after="0" w:line="240" w:lineRule="auto"/>
                              <w:ind w:left="-46"/>
                              <w:contextualSpacing/>
                              <w:jc w:val="center"/>
                              <w:rPr>
                                <w:rFonts w:ascii="Times New Roman" w:hAnsi="Times New Roman" w:cs="B Mitra"/>
                                <w:i/>
                                <w:iCs/>
                                <w:sz w:val="18"/>
                                <w:szCs w:val="18"/>
                              </w:rPr>
                            </w:pPr>
                            <w:r w:rsidRPr="00026FFA">
                              <w:rPr>
                                <w:rFonts w:ascii="Times New Roman" w:hAnsi="Times New Roman" w:cs="Times New Roman"/>
                                <w:sz w:val="18"/>
                                <w:szCs w:val="18"/>
                              </w:rPr>
                              <w:t>Synergy</w:t>
                            </w:r>
                          </w:p>
                        </w:tc>
                        <w:tc>
                          <w:tcPr>
                            <w:tcW w:w="1993" w:type="dxa"/>
                            <w:gridSpan w:val="2"/>
                            <w:shd w:val="clear" w:color="auto" w:fill="auto"/>
                            <w:vAlign w:val="center"/>
                          </w:tcPr>
                          <w:p w14:paraId="1B51EEB0"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17.80 </w:t>
                            </w:r>
                            <w:r w:rsidRPr="00026FFA">
                              <w:rPr>
                                <w:rFonts w:ascii="Times New Roman" w:hAnsi="Times New Roman" w:cs="Times New Roman"/>
                                <w:sz w:val="18"/>
                                <w:szCs w:val="18"/>
                              </w:rPr>
                              <w:t>± 0.72</w:t>
                            </w:r>
                            <w:r w:rsidRPr="00026FFA">
                              <w:rPr>
                                <w:rFonts w:ascii="Times New Roman" w:hAnsi="Times New Roman" w:cs="Times New Roman"/>
                                <w:sz w:val="18"/>
                                <w:szCs w:val="18"/>
                                <w:vertAlign w:val="superscript"/>
                              </w:rPr>
                              <w:t>c</w:t>
                            </w:r>
                            <w:r w:rsidRPr="00026FFA">
                              <w:rPr>
                                <w:rFonts w:ascii="Times New Roman" w:hAnsi="Times New Roman" w:cs="B Nazanin"/>
                                <w:sz w:val="18"/>
                                <w:szCs w:val="18"/>
                              </w:rPr>
                              <w:t xml:space="preserve"> </w:t>
                            </w:r>
                          </w:p>
                        </w:tc>
                        <w:tc>
                          <w:tcPr>
                            <w:tcW w:w="1362" w:type="dxa"/>
                            <w:shd w:val="clear" w:color="auto" w:fill="auto"/>
                            <w:vAlign w:val="center"/>
                          </w:tcPr>
                          <w:p w14:paraId="313E994D" w14:textId="77777777" w:rsidR="00F17FD7" w:rsidRPr="00026FFA" w:rsidRDefault="00F17FD7" w:rsidP="000C5B3B">
                            <w:pPr>
                              <w:spacing w:before="240" w:after="0" w:line="276" w:lineRule="auto"/>
                              <w:ind w:left="-46"/>
                              <w:contextualSpacing/>
                              <w:jc w:val="center"/>
                              <w:rPr>
                                <w:rFonts w:ascii="Times New Roman" w:hAnsi="Times New Roman" w:cs="B Nazanin"/>
                                <w:sz w:val="18"/>
                                <w:szCs w:val="18"/>
                                <w:vertAlign w:val="superscript"/>
                                <w:rtl/>
                              </w:rPr>
                            </w:pPr>
                            <w:r w:rsidRPr="00026FFA">
                              <w:rPr>
                                <w:rFonts w:ascii="Times New Roman" w:hAnsi="Times New Roman" w:cs="B Nazanin"/>
                                <w:sz w:val="18"/>
                                <w:szCs w:val="18"/>
                              </w:rPr>
                              <w:t xml:space="preserve">15.00 </w:t>
                            </w:r>
                            <w:r w:rsidRPr="00026FFA">
                              <w:rPr>
                                <w:rFonts w:ascii="Times New Roman" w:hAnsi="Times New Roman" w:cs="Times New Roman"/>
                                <w:sz w:val="18"/>
                                <w:szCs w:val="18"/>
                              </w:rPr>
                              <w:t>± 0.33</w:t>
                            </w:r>
                            <w:r w:rsidRPr="00026FFA">
                              <w:rPr>
                                <w:rFonts w:ascii="Times New Roman" w:hAnsi="Times New Roman" w:cs="Times New Roman"/>
                                <w:sz w:val="18"/>
                                <w:szCs w:val="18"/>
                                <w:vertAlign w:val="superscript"/>
                              </w:rPr>
                              <w:t>c</w:t>
                            </w:r>
                          </w:p>
                        </w:tc>
                        <w:tc>
                          <w:tcPr>
                            <w:tcW w:w="1619" w:type="dxa"/>
                            <w:shd w:val="clear" w:color="auto" w:fill="auto"/>
                            <w:vAlign w:val="center"/>
                          </w:tcPr>
                          <w:p w14:paraId="498BDDC3" w14:textId="77777777" w:rsidR="00F17FD7" w:rsidRPr="007379DC" w:rsidRDefault="00F17FD7" w:rsidP="000C5B3B">
                            <w:pPr>
                              <w:spacing w:before="240" w:after="0" w:line="276" w:lineRule="auto"/>
                              <w:ind w:left="-46"/>
                              <w:contextualSpacing/>
                              <w:jc w:val="center"/>
                              <w:rPr>
                                <w:rFonts w:ascii="Times New Roman" w:hAnsi="Times New Roman" w:cs="B Nazanin"/>
                                <w:sz w:val="18"/>
                                <w:szCs w:val="18"/>
                                <w:rtl/>
                              </w:rPr>
                            </w:pPr>
                            <w:r w:rsidRPr="007379DC">
                              <w:rPr>
                                <w:rFonts w:ascii="Times New Roman" w:hAnsi="Times New Roman" w:cs="B Nazanin"/>
                                <w:sz w:val="18"/>
                                <w:szCs w:val="18"/>
                              </w:rPr>
                              <w:t xml:space="preserve">13.50 </w:t>
                            </w:r>
                            <w:r w:rsidRPr="007379DC">
                              <w:rPr>
                                <w:rFonts w:ascii="Times New Roman" w:hAnsi="Times New Roman" w:cs="Times New Roman"/>
                                <w:sz w:val="18"/>
                                <w:szCs w:val="18"/>
                              </w:rPr>
                              <w:t>±</w:t>
                            </w:r>
                            <w:r w:rsidRPr="007379DC">
                              <w:rPr>
                                <w:rFonts w:ascii="Times New Roman" w:hAnsi="Times New Roman" w:cs="B Nazanin"/>
                                <w:sz w:val="18"/>
                                <w:szCs w:val="18"/>
                              </w:rPr>
                              <w:t xml:space="preserve"> 0.41</w:t>
                            </w:r>
                            <w:r w:rsidRPr="007379DC">
                              <w:rPr>
                                <w:rFonts w:ascii="Times New Roman" w:hAnsi="Times New Roman" w:cs="B Nazanin"/>
                                <w:sz w:val="18"/>
                                <w:szCs w:val="18"/>
                                <w:vertAlign w:val="superscript"/>
                              </w:rPr>
                              <w:t>b</w:t>
                            </w:r>
                          </w:p>
                        </w:tc>
                        <w:tc>
                          <w:tcPr>
                            <w:tcW w:w="1817" w:type="dxa"/>
                            <w:vAlign w:val="center"/>
                          </w:tcPr>
                          <w:p w14:paraId="15C763ED" w14:textId="77777777" w:rsidR="00F17FD7" w:rsidRPr="007379DC" w:rsidRDefault="00F17FD7" w:rsidP="000C5B3B">
                            <w:pPr>
                              <w:spacing w:before="240" w:after="0" w:line="276" w:lineRule="auto"/>
                              <w:ind w:left="-46"/>
                              <w:contextualSpacing/>
                              <w:jc w:val="center"/>
                              <w:rPr>
                                <w:rFonts w:ascii="Times New Roman" w:hAnsi="Times New Roman" w:cs="Times New Roman"/>
                                <w:sz w:val="18"/>
                                <w:szCs w:val="18"/>
                                <w:rtl/>
                              </w:rPr>
                            </w:pPr>
                            <w:r w:rsidRPr="007379DC">
                              <w:rPr>
                                <w:rFonts w:ascii="Times New Roman" w:hAnsi="Times New Roman" w:cs="Times New Roman"/>
                                <w:i/>
                                <w:iCs/>
                                <w:sz w:val="18"/>
                                <w:szCs w:val="18"/>
                                <w:shd w:val="clear" w:color="auto" w:fill="FFFFFF"/>
                              </w:rPr>
                              <w:t xml:space="preserve">Penicillium </w:t>
                            </w:r>
                            <w:proofErr w:type="spellStart"/>
                            <w:r w:rsidRPr="007379DC">
                              <w:rPr>
                                <w:rFonts w:ascii="Times New Roman" w:hAnsi="Times New Roman" w:cs="Times New Roman"/>
                                <w:i/>
                                <w:iCs/>
                                <w:sz w:val="18"/>
                                <w:szCs w:val="18"/>
                                <w:shd w:val="clear" w:color="auto" w:fill="FFFFFF"/>
                              </w:rPr>
                              <w:t>digitatum</w:t>
                            </w:r>
                            <w:proofErr w:type="spellEnd"/>
                          </w:p>
                        </w:tc>
                        <w:tc>
                          <w:tcPr>
                            <w:tcW w:w="252" w:type="dxa"/>
                            <w:shd w:val="clear" w:color="auto" w:fill="auto"/>
                            <w:vAlign w:val="center"/>
                          </w:tcPr>
                          <w:p w14:paraId="1D5125A9" w14:textId="77777777" w:rsidR="00F17FD7" w:rsidRPr="00026FFA" w:rsidRDefault="00F17FD7" w:rsidP="000C5B3B">
                            <w:pPr>
                              <w:spacing w:before="240" w:after="0" w:line="276" w:lineRule="auto"/>
                              <w:ind w:left="-46"/>
                              <w:contextualSpacing/>
                              <w:jc w:val="center"/>
                              <w:rPr>
                                <w:rFonts w:ascii="Times New Roman" w:hAnsi="Times New Roman" w:cs="B Mitra"/>
                                <w:sz w:val="18"/>
                                <w:szCs w:val="18"/>
                                <w:rtl/>
                              </w:rPr>
                            </w:pPr>
                          </w:p>
                        </w:tc>
                      </w:tr>
                    </w:tbl>
                    <w:p w14:paraId="25E66C4E" w14:textId="77777777" w:rsidR="00F17FD7" w:rsidRDefault="00F17FD7" w:rsidP="00F17FD7">
                      <w:pPr>
                        <w:bidi w:val="0"/>
                      </w:pPr>
                      <w:r w:rsidRPr="00F17FD7">
                        <w:rPr>
                          <w:rFonts w:ascii="Times New Roman" w:hAnsi="Times New Roman" w:cs="Times New Roman"/>
                          <w:color w:val="000000"/>
                          <w:sz w:val="18"/>
                          <w:szCs w:val="18"/>
                        </w:rPr>
                        <w:t>The data shown are “mean ± standard deviation” with 3 replace. Different capital letters indicate a significant   difference (p&lt;0.05) between the antimicrobial effect of essential</w:t>
                      </w:r>
                      <w:r w:rsidRPr="00F17FD7">
                        <w:rPr>
                          <w:rFonts w:ascii="Times New Roman" w:hAnsi="Times New Roman" w:cs="Times New Roman" w:hint="cs"/>
                          <w:color w:val="000000"/>
                          <w:sz w:val="20"/>
                          <w:szCs w:val="20"/>
                          <w:rtl/>
                        </w:rPr>
                        <w:t>.</w:t>
                      </w:r>
                    </w:p>
                  </w:txbxContent>
                </v:textbox>
                <w10:anchorlock/>
              </v:shape>
            </w:pict>
          </mc:Fallback>
        </mc:AlternateContent>
      </w:r>
    </w:p>
    <w:p w14:paraId="5C1BDBC8" w14:textId="77777777" w:rsidR="00F17FD7" w:rsidRDefault="00F17FD7" w:rsidP="00F17FD7">
      <w:pPr>
        <w:spacing w:after="0" w:line="240" w:lineRule="auto"/>
        <w:jc w:val="lowKashida"/>
        <w:rPr>
          <w:rFonts w:ascii="Times New Roman" w:hAnsi="Times New Roman" w:cs="B Mitra"/>
          <w:b/>
          <w:bCs/>
          <w:sz w:val="20"/>
          <w:szCs w:val="20"/>
        </w:rPr>
      </w:pPr>
    </w:p>
    <w:p w14:paraId="63E3E6EF" w14:textId="77777777" w:rsidR="00F17FD7" w:rsidRDefault="00F17FD7" w:rsidP="00F17FD7">
      <w:pPr>
        <w:spacing w:after="0" w:line="240" w:lineRule="auto"/>
        <w:jc w:val="lowKashida"/>
        <w:rPr>
          <w:rFonts w:ascii="Times New Roman" w:hAnsi="Times New Roman" w:cs="B Mitra"/>
          <w:b/>
          <w:bCs/>
          <w:sz w:val="20"/>
          <w:szCs w:val="20"/>
        </w:rPr>
      </w:pPr>
    </w:p>
    <w:p w14:paraId="28C5EA86" w14:textId="77777777" w:rsidR="00F17FD7" w:rsidRDefault="00F17FD7" w:rsidP="00F17FD7">
      <w:pPr>
        <w:spacing w:after="0" w:line="240" w:lineRule="auto"/>
        <w:jc w:val="lowKashida"/>
        <w:rPr>
          <w:rFonts w:ascii="Times New Roman" w:hAnsi="Times New Roman" w:cs="B Nazanin"/>
          <w:sz w:val="26"/>
          <w:szCs w:val="26"/>
          <w:rtl/>
        </w:rPr>
        <w:sectPr w:rsidR="00F17FD7" w:rsidSect="00F17FD7">
          <w:type w:val="continuous"/>
          <w:pgSz w:w="11907" w:h="16840" w:code="9"/>
          <w:pgMar w:top="1440" w:right="1440" w:bottom="1440" w:left="1440" w:header="720" w:footer="720" w:gutter="0"/>
          <w:cols w:space="461"/>
          <w:titlePg/>
          <w:docGrid w:linePitch="360"/>
        </w:sectPr>
      </w:pPr>
    </w:p>
    <w:p w14:paraId="21A0DE58"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b/>
          <w:bCs/>
        </w:rPr>
        <w:t>3.3.2. Well Diffusion Agar</w:t>
      </w:r>
      <w:r w:rsidRPr="00F17FD7">
        <w:rPr>
          <w:rFonts w:ascii="Times New Roman" w:eastAsia="Times New Roman" w:hAnsi="Times New Roman" w:cs="Times New Roman"/>
          <w:sz w:val="24"/>
          <w:szCs w:val="24"/>
        </w:rPr>
        <w:t xml:space="preserve"> </w:t>
      </w:r>
      <w:r w:rsidRPr="00F17FD7">
        <w:rPr>
          <w:rFonts w:ascii="Times New Roman" w:eastAsia="Times New Roman" w:hAnsi="Times New Roman" w:cs="Times New Roman"/>
          <w:b/>
          <w:bCs/>
          <w:sz w:val="24"/>
          <w:szCs w:val="24"/>
        </w:rPr>
        <w:t>Method</w:t>
      </w:r>
    </w:p>
    <w:p w14:paraId="337E8CAB" w14:textId="77777777" w:rsidR="00F17FD7" w:rsidRPr="00F17FD7" w:rsidRDefault="00F17FD7" w:rsidP="00F17FD7">
      <w:pPr>
        <w:bidi w:val="0"/>
        <w:spacing w:before="100" w:beforeAutospacing="1" w:after="100" w:afterAutospacing="1" w:line="240" w:lineRule="auto"/>
        <w:jc w:val="distribute"/>
        <w:rPr>
          <w:rFonts w:ascii="Times New Roman" w:eastAsia="Times New Roman" w:hAnsi="Times New Roman" w:cs="Times New Roman"/>
        </w:rPr>
      </w:pPr>
      <w:r w:rsidRPr="00F17FD7">
        <w:rPr>
          <w:rFonts w:ascii="Times New Roman" w:eastAsia="Times New Roman" w:hAnsi="Times New Roman" w:cs="Times New Roman"/>
        </w:rPr>
        <w:t xml:space="preserve">The results of the agar well diffusion test are presented in Table 4. The inhibition zone diameters obtained from this method were larger compared to the disk diffusion method. Similar </w:t>
      </w:r>
      <w:r w:rsidRPr="00F17FD7">
        <w:rPr>
          <w:rFonts w:ascii="Times New Roman" w:eastAsia="Times New Roman" w:hAnsi="Times New Roman" w:cs="Times New Roman"/>
        </w:rPr>
        <w:lastRenderedPageBreak/>
        <w:t xml:space="preserve">to the disk diffusion method, the highest inhibitory effect of turmeric essential oil was observed against </w:t>
      </w:r>
      <w:r w:rsidRPr="00F17FD7">
        <w:rPr>
          <w:rFonts w:ascii="Times New Roman" w:eastAsia="Times New Roman" w:hAnsi="Times New Roman" w:cs="Times New Roman"/>
          <w:i/>
          <w:iCs/>
        </w:rPr>
        <w:t>Candida albicans</w:t>
      </w:r>
      <w:r w:rsidRPr="00F17FD7">
        <w:rPr>
          <w:rFonts w:ascii="Times New Roman" w:eastAsia="Times New Roman" w:hAnsi="Times New Roman" w:cs="Times New Roman"/>
        </w:rPr>
        <w:t xml:space="preserve">, with an average inhibition zone of 17.50 mm. The lowest inhibition effect was recorded for Aspergillus species, with inhibition zones of 12.80 mm for </w:t>
      </w:r>
      <w:r w:rsidRPr="00F17FD7">
        <w:rPr>
          <w:rFonts w:ascii="Times New Roman" w:eastAsia="Times New Roman" w:hAnsi="Times New Roman" w:cs="Times New Roman"/>
          <w:i/>
          <w:iCs/>
        </w:rPr>
        <w:t xml:space="preserve">Aspergillus </w:t>
      </w:r>
      <w:proofErr w:type="spellStart"/>
      <w:r w:rsidRPr="00F17FD7">
        <w:rPr>
          <w:rFonts w:ascii="Times New Roman" w:eastAsia="Times New Roman" w:hAnsi="Times New Roman" w:cs="Times New Roman"/>
          <w:i/>
          <w:iCs/>
        </w:rPr>
        <w:t>niger</w:t>
      </w:r>
      <w:proofErr w:type="spellEnd"/>
      <w:r w:rsidRPr="00F17FD7">
        <w:rPr>
          <w:rFonts w:ascii="Times New Roman" w:eastAsia="Times New Roman" w:hAnsi="Times New Roman" w:cs="Times New Roman"/>
        </w:rPr>
        <w:t xml:space="preserve"> and 12.90 mm for </w:t>
      </w:r>
      <w:r w:rsidRPr="00F17FD7">
        <w:rPr>
          <w:rFonts w:ascii="Times New Roman" w:eastAsia="Times New Roman" w:hAnsi="Times New Roman" w:cs="Times New Roman"/>
          <w:i/>
          <w:iCs/>
        </w:rPr>
        <w:t>Aspergillus fumigatus</w:t>
      </w:r>
      <w:r w:rsidRPr="00F17FD7">
        <w:rPr>
          <w:rFonts w:ascii="Times New Roman" w:eastAsia="Times New Roman" w:hAnsi="Times New Roman" w:cs="Times New Roman"/>
        </w:rPr>
        <w:t xml:space="preserve">, with no significant difference between them. Likewise, the results for </w:t>
      </w:r>
      <w:r w:rsidRPr="00F17FD7">
        <w:rPr>
          <w:rFonts w:ascii="Times New Roman" w:eastAsia="Times New Roman" w:hAnsi="Times New Roman" w:cs="Times New Roman"/>
          <w:i/>
          <w:iCs/>
        </w:rPr>
        <w:t xml:space="preserve">Penicillium </w:t>
      </w:r>
      <w:proofErr w:type="spellStart"/>
      <w:r w:rsidRPr="00F17FD7">
        <w:rPr>
          <w:rFonts w:ascii="Times New Roman" w:eastAsia="Times New Roman" w:hAnsi="Times New Roman" w:cs="Times New Roman"/>
          <w:i/>
          <w:iCs/>
        </w:rPr>
        <w:t>italicum</w:t>
      </w:r>
      <w:proofErr w:type="spellEnd"/>
      <w:r w:rsidRPr="00F17FD7">
        <w:rPr>
          <w:rFonts w:ascii="Times New Roman" w:eastAsia="Times New Roman" w:hAnsi="Times New Roman" w:cs="Times New Roman"/>
        </w:rPr>
        <w:t xml:space="preserve"> (13.20 mm) and </w:t>
      </w:r>
      <w:r w:rsidRPr="00F17FD7">
        <w:rPr>
          <w:rFonts w:ascii="Times New Roman" w:eastAsia="Times New Roman" w:hAnsi="Times New Roman" w:cs="Times New Roman"/>
          <w:i/>
          <w:iCs/>
        </w:rPr>
        <w:t xml:space="preserve">Penicillium </w:t>
      </w:r>
      <w:proofErr w:type="spellStart"/>
      <w:r w:rsidRPr="00F17FD7">
        <w:rPr>
          <w:rFonts w:ascii="Times New Roman" w:eastAsia="Times New Roman" w:hAnsi="Times New Roman" w:cs="Times New Roman"/>
          <w:i/>
          <w:iCs/>
        </w:rPr>
        <w:t>digitatum</w:t>
      </w:r>
      <w:proofErr w:type="spellEnd"/>
      <w:r w:rsidRPr="00F17FD7">
        <w:rPr>
          <w:rFonts w:ascii="Times New Roman" w:eastAsia="Times New Roman" w:hAnsi="Times New Roman" w:cs="Times New Roman"/>
        </w:rPr>
        <w:t xml:space="preserve"> (13.50 mm) were closely related and showed no significant differences.</w:t>
      </w:r>
    </w:p>
    <w:p w14:paraId="18E74687"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 xml:space="preserve">In a study by Senouci et al. (2020), the antifungal effect of turmeric essential oil at concentrations of 100, 200, and 400 mg/mL against </w:t>
      </w:r>
      <w:r w:rsidRPr="00F17FD7">
        <w:rPr>
          <w:rFonts w:ascii="Times New Roman" w:eastAsia="Times New Roman" w:hAnsi="Times New Roman" w:cs="Times New Roman"/>
          <w:i/>
          <w:iCs/>
        </w:rPr>
        <w:t xml:space="preserve">Penicillium </w:t>
      </w:r>
      <w:proofErr w:type="spellStart"/>
      <w:r w:rsidRPr="00F17FD7">
        <w:rPr>
          <w:rFonts w:ascii="Times New Roman" w:eastAsia="Times New Roman" w:hAnsi="Times New Roman" w:cs="Times New Roman"/>
          <w:i/>
          <w:iCs/>
        </w:rPr>
        <w:t>expansum</w:t>
      </w:r>
      <w:proofErr w:type="spellEnd"/>
      <w:r w:rsidRPr="00F17FD7">
        <w:rPr>
          <w:rFonts w:ascii="Times New Roman" w:eastAsia="Times New Roman" w:hAnsi="Times New Roman" w:cs="Times New Roman"/>
        </w:rPr>
        <w:t xml:space="preserve"> resulted in inhibition zones of 24.1, 35.2, and</w:t>
      </w:r>
      <w:r w:rsidRPr="00F17FD7">
        <w:rPr>
          <w:rFonts w:ascii="Times New Roman" w:eastAsia="Times New Roman" w:hAnsi="Times New Roman" w:cs="Times New Roman"/>
          <w:b/>
          <w:bCs/>
        </w:rPr>
        <w:t xml:space="preserve"> </w:t>
      </w:r>
      <w:r w:rsidRPr="00F17FD7">
        <w:rPr>
          <w:rFonts w:ascii="Times New Roman" w:eastAsia="Times New Roman" w:hAnsi="Times New Roman" w:cs="Times New Roman"/>
        </w:rPr>
        <w:t xml:space="preserve">59.2 mm, respectively, with 100% inhibition achieved at a concentration of 512 mg/mL [16]. Furthermore, in a study by Chauhan et al. (2017), turmeric extract obtained using methanol exhibited inhibition zones of 24 mm against </w:t>
      </w:r>
      <w:r w:rsidRPr="00F17FD7">
        <w:rPr>
          <w:rFonts w:ascii="Times New Roman" w:eastAsia="Times New Roman" w:hAnsi="Times New Roman" w:cs="Times New Roman"/>
          <w:i/>
          <w:iCs/>
        </w:rPr>
        <w:t xml:space="preserve">Aspergillus </w:t>
      </w:r>
      <w:proofErr w:type="spellStart"/>
      <w:r w:rsidRPr="00F17FD7">
        <w:rPr>
          <w:rFonts w:ascii="Times New Roman" w:eastAsia="Times New Roman" w:hAnsi="Times New Roman" w:cs="Times New Roman"/>
          <w:i/>
          <w:iCs/>
        </w:rPr>
        <w:t>niger</w:t>
      </w:r>
      <w:proofErr w:type="spellEnd"/>
      <w:r w:rsidRPr="00F17FD7">
        <w:rPr>
          <w:rFonts w:ascii="Times New Roman" w:eastAsia="Times New Roman" w:hAnsi="Times New Roman" w:cs="Times New Roman"/>
        </w:rPr>
        <w:t xml:space="preserve"> and 25 mm against </w:t>
      </w:r>
      <w:r w:rsidRPr="00F17FD7">
        <w:rPr>
          <w:rFonts w:ascii="Times New Roman" w:eastAsia="Times New Roman" w:hAnsi="Times New Roman" w:cs="Times New Roman"/>
          <w:i/>
          <w:iCs/>
        </w:rPr>
        <w:t xml:space="preserve">Penicillium </w:t>
      </w:r>
      <w:proofErr w:type="spellStart"/>
      <w:r w:rsidRPr="00F17FD7">
        <w:rPr>
          <w:rFonts w:ascii="Times New Roman" w:eastAsia="Times New Roman" w:hAnsi="Times New Roman" w:cs="Times New Roman"/>
          <w:i/>
          <w:iCs/>
        </w:rPr>
        <w:t>cryogenum</w:t>
      </w:r>
      <w:proofErr w:type="spellEnd"/>
      <w:r w:rsidRPr="00F17FD7">
        <w:rPr>
          <w:rFonts w:ascii="Times New Roman" w:eastAsia="Times New Roman" w:hAnsi="Times New Roman" w:cs="Times New Roman"/>
        </w:rPr>
        <w:t xml:space="preserve"> using the agar well diffusion method [27]. The inhibition zones for Aspergillus and Penicillium species in these studies differed from the present findings. In this study Penicillium species showing larger inhibition zones compared to Aspergillus.</w:t>
      </w:r>
    </w:p>
    <w:p w14:paraId="7B896AAD"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 xml:space="preserve">Turmeric essential oil exhibits lipophilic properties, allowing it to penetrate the cytoplasmic membrane and induce </w:t>
      </w:r>
      <w:r w:rsidRPr="00F17FD7">
        <w:rPr>
          <w:rFonts w:ascii="Times New Roman" w:eastAsia="Times New Roman" w:hAnsi="Times New Roman" w:cs="Times New Roman"/>
        </w:rPr>
        <w:t>polysaccharide accumulation under dry stress conditions, ultimately leading to plasmolysis in fungal cells. The fungal plasma membrane plays a critical role in maintaining homeostasis, facilitating energy exchange, and regulating genetic information within the cell. Ergosterol, a key component of fungal cell membranes, is responsible for maintaining membrane integrity and function. Natural and synthetic antifungal compounds can disrupt these biological pathways, leading to cell suppression. Turmeric essential oil inhibits the production of ergosterol within fungal cells, disrupting cellular function and ultimately causing cell destruction.</w:t>
      </w:r>
    </w:p>
    <w:p w14:paraId="61CE738B"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Another mechanism by which antifungal compounds target fungal cells is by inhibiting ATPase and dehydrogenase enzymes. A decrease in ATPase activity in mitochondria leads to a reduction in cellular energy production, lowering intracellular pH and acidifying the environment, which can damage the cell wall and lead to cell death. Turmeric essential oil exerts its antifungal effect by inhibiting succinate dehydrogenase, malate dehydrogenase, and mitochondrial ATPase, while also influencing the relative expression of mycotoxin-related genes, thus disrupting aflatoxin synthesis [1]. Turmeric essential oil also contains saponins, which exhibit antibacterial and antifungal properties. These compounds dissolve cell wall proteins, leading to cytoplasmic leakage and subsequent cell lysis [15].</w:t>
      </w:r>
    </w:p>
    <w:p w14:paraId="60C353DC" w14:textId="77777777" w:rsidR="00F17FD7" w:rsidRDefault="00F17FD7" w:rsidP="00F17FD7">
      <w:pPr>
        <w:spacing w:after="0" w:line="240" w:lineRule="auto"/>
        <w:jc w:val="lowKashida"/>
        <w:rPr>
          <w:rFonts w:ascii="Times New Roman" w:hAnsi="Times New Roman" w:cs="Times New Roman"/>
          <w:b/>
          <w:bCs/>
          <w:sz w:val="20"/>
          <w:szCs w:val="20"/>
          <w:rtl/>
        </w:rPr>
        <w:sectPr w:rsidR="00F17FD7" w:rsidSect="007568FD">
          <w:footerReference w:type="even" r:id="rId28"/>
          <w:type w:val="continuous"/>
          <w:pgSz w:w="11907" w:h="16840" w:code="9"/>
          <w:pgMar w:top="1440" w:right="1440" w:bottom="1440" w:left="1440" w:header="720" w:footer="720" w:gutter="0"/>
          <w:cols w:num="2" w:space="461"/>
          <w:titlePg/>
          <w:docGrid w:linePitch="360"/>
        </w:sectPr>
      </w:pPr>
    </w:p>
    <w:p w14:paraId="48338FB6" w14:textId="76BE48AC" w:rsidR="00F17FD7" w:rsidRDefault="00F17FD7" w:rsidP="00F17FD7">
      <w:pPr>
        <w:spacing w:after="0" w:line="240" w:lineRule="auto"/>
        <w:jc w:val="lowKashida"/>
        <w:rPr>
          <w:rFonts w:ascii="Times New Roman" w:hAnsi="Times New Roman" w:cs="Times New Roman"/>
          <w:b/>
          <w:bCs/>
          <w:sz w:val="20"/>
          <w:szCs w:val="20"/>
        </w:rPr>
      </w:pPr>
    </w:p>
    <w:p w14:paraId="67C6160B" w14:textId="281FEC98" w:rsidR="00F17FD7" w:rsidRDefault="00F17FD7" w:rsidP="00F17FD7">
      <w:pPr>
        <w:spacing w:after="0" w:line="240" w:lineRule="auto"/>
        <w:jc w:val="lowKashida"/>
        <w:rPr>
          <w:rFonts w:ascii="Times New Roman" w:hAnsi="Times New Roman" w:cs="Times New Roman"/>
          <w:b/>
          <w:bCs/>
          <w:sz w:val="20"/>
          <w:szCs w:val="20"/>
        </w:rPr>
      </w:pPr>
      <w:r w:rsidRPr="00F17FD7">
        <w:rPr>
          <w:rFonts w:ascii="Times New Roman" w:hAnsi="Times New Roman" w:cs="Times New Roman"/>
          <w:noProof/>
          <w:sz w:val="24"/>
          <w:szCs w:val="24"/>
        </w:rPr>
        <mc:AlternateContent>
          <mc:Choice Requires="wps">
            <w:drawing>
              <wp:inline distT="0" distB="0" distL="0" distR="0" wp14:anchorId="6BC44381" wp14:editId="1E643169">
                <wp:extent cx="5732145" cy="2587187"/>
                <wp:effectExtent l="0" t="0" r="0" b="381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587187"/>
                        </a:xfrm>
                        <a:prstGeom prst="rect">
                          <a:avLst/>
                        </a:prstGeom>
                        <a:noFill/>
                        <a:ln w="9525">
                          <a:noFill/>
                          <a:miter lim="800000"/>
                          <a:headEnd/>
                          <a:tailEnd/>
                        </a:ln>
                      </wps:spPr>
                      <wps:txbx>
                        <w:txbxContent>
                          <w:p w14:paraId="632A5A7E" w14:textId="77777777" w:rsidR="00F17FD7" w:rsidRPr="00F17FD7" w:rsidRDefault="00F17FD7" w:rsidP="00F17FD7">
                            <w:pPr>
                              <w:bidi w:val="0"/>
                              <w:jc w:val="center"/>
                              <w:rPr>
                                <w:rFonts w:ascii="Times New Roman" w:hAnsi="Times New Roman" w:cs="Times New Roman"/>
                                <w:b/>
                                <w:bCs/>
                                <w:sz w:val="20"/>
                                <w:szCs w:val="20"/>
                                <w:vertAlign w:val="superscript"/>
                              </w:rPr>
                            </w:pPr>
                            <w:r w:rsidRPr="00F17FD7">
                              <w:rPr>
                                <w:rFonts w:ascii="Times New Roman" w:hAnsi="Times New Roman" w:cs="Times New Roman"/>
                                <w:b/>
                                <w:bCs/>
                                <w:sz w:val="20"/>
                                <w:szCs w:val="20"/>
                              </w:rPr>
                              <w:t xml:space="preserve">Table 4. </w:t>
                            </w:r>
                            <w:r w:rsidRPr="00F17FD7">
                              <w:rPr>
                                <w:rFonts w:ascii="Times New Roman" w:hAnsi="Times New Roman" w:cs="Times New Roman"/>
                                <w:sz w:val="20"/>
                                <w:szCs w:val="20"/>
                              </w:rPr>
                              <w:t>Antifungal effect of turmeric essential oil (well diffusion method)</w:t>
                            </w:r>
                            <w:r w:rsidRPr="00F17FD7">
                              <w:rPr>
                                <w:rFonts w:ascii="Times New Roman" w:hAnsi="Times New Roman" w:cs="Times New Roman"/>
                                <w:sz w:val="20"/>
                                <w:szCs w:val="20"/>
                                <w:vertAlign w:val="superscript"/>
                              </w:rPr>
                              <w:t xml:space="preserve"> </w:t>
                            </w:r>
                            <w:proofErr w:type="spellStart"/>
                            <w:proofErr w:type="gramStart"/>
                            <w:r w:rsidRPr="00F17FD7">
                              <w:rPr>
                                <w:rFonts w:ascii="Times New Roman" w:hAnsi="Times New Roman" w:cs="Times New Roman"/>
                                <w:sz w:val="20"/>
                                <w:szCs w:val="20"/>
                                <w:vertAlign w:val="superscript"/>
                              </w:rPr>
                              <w:t>a,b</w:t>
                            </w:r>
                            <w:proofErr w:type="spellEnd"/>
                            <w:proofErr w:type="gramEnd"/>
                          </w:p>
                          <w:tbl>
                            <w:tblPr>
                              <w:tblStyle w:val="TableGrid21"/>
                              <w:bidiVisual/>
                              <w:tblW w:w="5858" w:type="dxa"/>
                              <w:tblInd w:w="1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3196"/>
                            </w:tblGrid>
                            <w:tr w:rsidR="00F17FD7" w14:paraId="2CBE03ED" w14:textId="77777777" w:rsidTr="000C5B3B">
                              <w:trPr>
                                <w:trHeight w:val="445"/>
                              </w:trPr>
                              <w:tc>
                                <w:tcPr>
                                  <w:tcW w:w="2662" w:type="dxa"/>
                                  <w:tcBorders>
                                    <w:top w:val="single" w:sz="4" w:space="0" w:color="auto"/>
                                    <w:left w:val="nil"/>
                                    <w:bottom w:val="single" w:sz="4" w:space="0" w:color="auto"/>
                                    <w:right w:val="nil"/>
                                  </w:tcBorders>
                                  <w:hideMark/>
                                </w:tcPr>
                                <w:p w14:paraId="6ADE7A33" w14:textId="77777777" w:rsidR="00F17FD7" w:rsidRPr="00F17FD7" w:rsidRDefault="00F17FD7" w:rsidP="000C5B3B">
                                  <w:pPr>
                                    <w:jc w:val="center"/>
                                    <w:rPr>
                                      <w:rFonts w:ascii="Times New Roman" w:hAnsi="Times New Roman" w:cs="Times New Roman"/>
                                      <w:b/>
                                      <w:bCs/>
                                      <w:sz w:val="20"/>
                                      <w:szCs w:val="20"/>
                                    </w:rPr>
                                  </w:pPr>
                                  <w:r w:rsidRPr="00F17FD7">
                                    <w:rPr>
                                      <w:rFonts w:ascii="Times New Roman" w:hAnsi="Times New Roman" w:cs="Times New Roman"/>
                                      <w:b/>
                                      <w:bCs/>
                                      <w:sz w:val="20"/>
                                      <w:szCs w:val="20"/>
                                    </w:rPr>
                                    <w:t>well diffusion method (mm)</w:t>
                                  </w:r>
                                </w:p>
                              </w:tc>
                              <w:tc>
                                <w:tcPr>
                                  <w:tcW w:w="3196" w:type="dxa"/>
                                  <w:tcBorders>
                                    <w:top w:val="single" w:sz="4" w:space="0" w:color="auto"/>
                                    <w:left w:val="nil"/>
                                    <w:bottom w:val="single" w:sz="4" w:space="0" w:color="auto"/>
                                    <w:right w:val="nil"/>
                                  </w:tcBorders>
                                </w:tcPr>
                                <w:p w14:paraId="7402DBFA" w14:textId="77777777" w:rsidR="00F17FD7" w:rsidRPr="00F17FD7" w:rsidRDefault="00F17FD7" w:rsidP="000C5B3B">
                                  <w:pPr>
                                    <w:jc w:val="center"/>
                                    <w:rPr>
                                      <w:rFonts w:ascii="Times New Roman" w:hAnsi="Times New Roman" w:cs="Times New Roman"/>
                                      <w:b/>
                                      <w:bCs/>
                                      <w:sz w:val="20"/>
                                      <w:szCs w:val="20"/>
                                    </w:rPr>
                                  </w:pPr>
                                  <w:r w:rsidRPr="00F17FD7">
                                    <w:rPr>
                                      <w:rFonts w:ascii="Times New Roman" w:hAnsi="Times New Roman" w:cs="Times New Roman"/>
                                      <w:b/>
                                      <w:bCs/>
                                      <w:sz w:val="20"/>
                                      <w:szCs w:val="20"/>
                                    </w:rPr>
                                    <w:t>Microorganisms</w:t>
                                  </w:r>
                                </w:p>
                              </w:tc>
                            </w:tr>
                            <w:tr w:rsidR="00F17FD7" w14:paraId="7B77ADED" w14:textId="77777777" w:rsidTr="000C5B3B">
                              <w:trPr>
                                <w:trHeight w:val="460"/>
                              </w:trPr>
                              <w:tc>
                                <w:tcPr>
                                  <w:tcW w:w="2662" w:type="dxa"/>
                                  <w:tcBorders>
                                    <w:top w:val="single" w:sz="4" w:space="0" w:color="auto"/>
                                    <w:left w:val="nil"/>
                                    <w:bottom w:val="nil"/>
                                    <w:right w:val="nil"/>
                                  </w:tcBorders>
                                  <w:vAlign w:val="center"/>
                                </w:tcPr>
                                <w:p w14:paraId="10A9698D"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12.80 ± 0.36</w:t>
                                  </w:r>
                                  <w:r w:rsidRPr="00F17FD7">
                                    <w:rPr>
                                      <w:rFonts w:ascii="Times New Roman" w:hAnsi="Times New Roman" w:cs="Times New Roman"/>
                                      <w:sz w:val="18"/>
                                      <w:szCs w:val="18"/>
                                      <w:vertAlign w:val="superscript"/>
                                    </w:rPr>
                                    <w:t>c</w:t>
                                  </w:r>
                                </w:p>
                              </w:tc>
                              <w:tc>
                                <w:tcPr>
                                  <w:tcW w:w="3196" w:type="dxa"/>
                                  <w:tcBorders>
                                    <w:top w:val="single" w:sz="4" w:space="0" w:color="auto"/>
                                    <w:left w:val="nil"/>
                                    <w:bottom w:val="nil"/>
                                    <w:right w:val="nil"/>
                                  </w:tcBorders>
                                  <w:vAlign w:val="center"/>
                                </w:tcPr>
                                <w:p w14:paraId="4E430084"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Style w:val="Emphasis"/>
                                      <w:rFonts w:ascii="Times New Roman" w:hAnsi="Times New Roman" w:cs="Times New Roman"/>
                                      <w:sz w:val="18"/>
                                      <w:szCs w:val="18"/>
                                    </w:rPr>
                                    <w:t xml:space="preserve">Aspergillus </w:t>
                                  </w:r>
                                  <w:proofErr w:type="spellStart"/>
                                  <w:r w:rsidRPr="00F17FD7">
                                    <w:rPr>
                                      <w:rStyle w:val="Emphasis"/>
                                      <w:rFonts w:ascii="Times New Roman" w:hAnsi="Times New Roman" w:cs="Times New Roman"/>
                                      <w:sz w:val="18"/>
                                      <w:szCs w:val="18"/>
                                    </w:rPr>
                                    <w:t>niger</w:t>
                                  </w:r>
                                  <w:proofErr w:type="spellEnd"/>
                                </w:p>
                              </w:tc>
                            </w:tr>
                            <w:tr w:rsidR="00F17FD7" w14:paraId="2A85BD6A" w14:textId="77777777" w:rsidTr="000C5B3B">
                              <w:trPr>
                                <w:trHeight w:val="460"/>
                              </w:trPr>
                              <w:tc>
                                <w:tcPr>
                                  <w:tcW w:w="2662" w:type="dxa"/>
                                  <w:vAlign w:val="center"/>
                                </w:tcPr>
                                <w:p w14:paraId="39586578"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12.90 ± 0.31</w:t>
                                  </w:r>
                                  <w:r w:rsidRPr="00F17FD7">
                                    <w:rPr>
                                      <w:rFonts w:ascii="Times New Roman" w:hAnsi="Times New Roman" w:cs="Times New Roman"/>
                                      <w:sz w:val="18"/>
                                      <w:szCs w:val="18"/>
                                      <w:vertAlign w:val="superscript"/>
                                    </w:rPr>
                                    <w:t>c</w:t>
                                  </w:r>
                                </w:p>
                              </w:tc>
                              <w:tc>
                                <w:tcPr>
                                  <w:tcW w:w="3196" w:type="dxa"/>
                                  <w:vAlign w:val="center"/>
                                </w:tcPr>
                                <w:p w14:paraId="0F39768D"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Style w:val="Emphasis"/>
                                      <w:rFonts w:ascii="Times New Roman" w:hAnsi="Times New Roman" w:cs="Times New Roman"/>
                                      <w:sz w:val="18"/>
                                      <w:szCs w:val="18"/>
                                    </w:rPr>
                                    <w:t>Aspergillus fumigatus</w:t>
                                  </w:r>
                                </w:p>
                              </w:tc>
                            </w:tr>
                            <w:tr w:rsidR="00F17FD7" w14:paraId="238F5E18" w14:textId="77777777" w:rsidTr="000C5B3B">
                              <w:trPr>
                                <w:trHeight w:val="445"/>
                              </w:trPr>
                              <w:tc>
                                <w:tcPr>
                                  <w:tcW w:w="2662" w:type="dxa"/>
                                  <w:vAlign w:val="center"/>
                                </w:tcPr>
                                <w:p w14:paraId="67C05C34"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17.50 ± 0.50</w:t>
                                  </w:r>
                                  <w:r w:rsidRPr="00F17FD7">
                                    <w:rPr>
                                      <w:rFonts w:ascii="Times New Roman" w:hAnsi="Times New Roman" w:cs="Times New Roman"/>
                                      <w:sz w:val="18"/>
                                      <w:szCs w:val="18"/>
                                      <w:vertAlign w:val="superscript"/>
                                    </w:rPr>
                                    <w:t>a</w:t>
                                  </w:r>
                                </w:p>
                              </w:tc>
                              <w:tc>
                                <w:tcPr>
                                  <w:tcW w:w="3196" w:type="dxa"/>
                                  <w:vAlign w:val="center"/>
                                </w:tcPr>
                                <w:p w14:paraId="599E28C8"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Style w:val="Emphasis"/>
                                      <w:rFonts w:ascii="Times New Roman" w:hAnsi="Times New Roman" w:cs="Times New Roman"/>
                                      <w:sz w:val="18"/>
                                      <w:szCs w:val="18"/>
                                    </w:rPr>
                                    <w:t>Candida albicans</w:t>
                                  </w:r>
                                </w:p>
                              </w:tc>
                            </w:tr>
                            <w:tr w:rsidR="00F17FD7" w14:paraId="2FA941D1" w14:textId="77777777" w:rsidTr="000C5B3B">
                              <w:trPr>
                                <w:trHeight w:val="460"/>
                              </w:trPr>
                              <w:tc>
                                <w:tcPr>
                                  <w:tcW w:w="2662" w:type="dxa"/>
                                  <w:vAlign w:val="center"/>
                                </w:tcPr>
                                <w:p w14:paraId="4E19859A" w14:textId="77777777" w:rsidR="00F17FD7" w:rsidRPr="00F17FD7" w:rsidRDefault="00F17FD7" w:rsidP="000C5B3B">
                                  <w:pPr>
                                    <w:shd w:val="clear" w:color="auto" w:fill="FFFFFF"/>
                                    <w:spacing w:line="540" w:lineRule="atLeast"/>
                                    <w:jc w:val="center"/>
                                    <w:rPr>
                                      <w:rFonts w:ascii="Times New Roman" w:hAnsi="Times New Roman" w:cs="Times New Roman"/>
                                      <w:i/>
                                      <w:iCs/>
                                      <w:sz w:val="18"/>
                                      <w:szCs w:val="18"/>
                                      <w:rtl/>
                                    </w:rPr>
                                  </w:pPr>
                                  <w:r w:rsidRPr="00F17FD7">
                                    <w:rPr>
                                      <w:rFonts w:ascii="Times New Roman" w:hAnsi="Times New Roman" w:cs="Times New Roman"/>
                                      <w:sz w:val="18"/>
                                      <w:szCs w:val="18"/>
                                    </w:rPr>
                                    <w:t>14.00 ± 0.26</w:t>
                                  </w:r>
                                  <w:r w:rsidRPr="00F17FD7">
                                    <w:rPr>
                                      <w:rFonts w:ascii="Times New Roman" w:hAnsi="Times New Roman" w:cs="Times New Roman"/>
                                      <w:sz w:val="18"/>
                                      <w:szCs w:val="18"/>
                                      <w:vertAlign w:val="superscript"/>
                                    </w:rPr>
                                    <w:t>b</w:t>
                                  </w:r>
                                </w:p>
                              </w:tc>
                              <w:tc>
                                <w:tcPr>
                                  <w:tcW w:w="3196" w:type="dxa"/>
                                  <w:vAlign w:val="center"/>
                                </w:tcPr>
                                <w:p w14:paraId="44273857"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Style w:val="Emphasis"/>
                                      <w:rFonts w:ascii="Times New Roman" w:hAnsi="Times New Roman" w:cs="Times New Roman"/>
                                      <w:sz w:val="18"/>
                                      <w:szCs w:val="18"/>
                                    </w:rPr>
                                    <w:t xml:space="preserve">Penicillium </w:t>
                                  </w:r>
                                  <w:proofErr w:type="spellStart"/>
                                  <w:r w:rsidRPr="00F17FD7">
                                    <w:rPr>
                                      <w:rStyle w:val="Emphasis"/>
                                      <w:rFonts w:ascii="Times New Roman" w:hAnsi="Times New Roman" w:cs="Times New Roman"/>
                                      <w:sz w:val="18"/>
                                      <w:szCs w:val="18"/>
                                    </w:rPr>
                                    <w:t>italicum</w:t>
                                  </w:r>
                                  <w:proofErr w:type="spellEnd"/>
                                </w:p>
                              </w:tc>
                            </w:tr>
                            <w:tr w:rsidR="00F17FD7" w14:paraId="6A39160F" w14:textId="77777777" w:rsidTr="000C5B3B">
                              <w:trPr>
                                <w:trHeight w:val="460"/>
                              </w:trPr>
                              <w:tc>
                                <w:tcPr>
                                  <w:tcW w:w="2662" w:type="dxa"/>
                                  <w:tcBorders>
                                    <w:top w:val="nil"/>
                                    <w:left w:val="nil"/>
                                    <w:bottom w:val="single" w:sz="4" w:space="0" w:color="auto"/>
                                    <w:right w:val="nil"/>
                                  </w:tcBorders>
                                  <w:vAlign w:val="center"/>
                                </w:tcPr>
                                <w:p w14:paraId="0B4EAB19" w14:textId="77777777" w:rsidR="00F17FD7" w:rsidRPr="00F17FD7" w:rsidRDefault="00F17FD7" w:rsidP="000C5B3B">
                                  <w:pPr>
                                    <w:spacing w:line="360" w:lineRule="auto"/>
                                    <w:jc w:val="center"/>
                                    <w:rPr>
                                      <w:rFonts w:ascii="Times New Roman" w:hAnsi="Times New Roman" w:cs="Times New Roman"/>
                                      <w:i/>
                                      <w:iCs/>
                                      <w:sz w:val="18"/>
                                      <w:szCs w:val="18"/>
                                      <w:rtl/>
                                    </w:rPr>
                                  </w:pPr>
                                  <w:r w:rsidRPr="00F17FD7">
                                    <w:rPr>
                                      <w:rFonts w:ascii="Times New Roman" w:hAnsi="Times New Roman" w:cs="Times New Roman"/>
                                      <w:sz w:val="18"/>
                                      <w:szCs w:val="18"/>
                                    </w:rPr>
                                    <w:t>14.20 ± 0.39</w:t>
                                  </w:r>
                                  <w:r w:rsidRPr="00F17FD7">
                                    <w:rPr>
                                      <w:rFonts w:ascii="Times New Roman" w:hAnsi="Times New Roman" w:cs="Times New Roman"/>
                                      <w:sz w:val="18"/>
                                      <w:szCs w:val="18"/>
                                      <w:vertAlign w:val="superscript"/>
                                    </w:rPr>
                                    <w:t>b</w:t>
                                  </w:r>
                                </w:p>
                              </w:tc>
                              <w:tc>
                                <w:tcPr>
                                  <w:tcW w:w="3196" w:type="dxa"/>
                                  <w:tcBorders>
                                    <w:top w:val="nil"/>
                                    <w:left w:val="nil"/>
                                    <w:bottom w:val="single" w:sz="4" w:space="0" w:color="auto"/>
                                    <w:right w:val="nil"/>
                                  </w:tcBorders>
                                  <w:vAlign w:val="center"/>
                                </w:tcPr>
                                <w:p w14:paraId="64068C16"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Fonts w:ascii="Times New Roman" w:hAnsi="Times New Roman" w:cs="Times New Roman"/>
                                      <w:i/>
                                      <w:iCs/>
                                      <w:sz w:val="18"/>
                                      <w:szCs w:val="18"/>
                                      <w:shd w:val="clear" w:color="auto" w:fill="FFFFFF"/>
                                    </w:rPr>
                                    <w:t xml:space="preserve">Penicillium </w:t>
                                  </w:r>
                                  <w:proofErr w:type="spellStart"/>
                                  <w:r w:rsidRPr="00F17FD7">
                                    <w:rPr>
                                      <w:rFonts w:ascii="Times New Roman" w:hAnsi="Times New Roman" w:cs="Times New Roman"/>
                                      <w:i/>
                                      <w:iCs/>
                                      <w:sz w:val="18"/>
                                      <w:szCs w:val="18"/>
                                      <w:shd w:val="clear" w:color="auto" w:fill="FFFFFF"/>
                                    </w:rPr>
                                    <w:t>digitatum</w:t>
                                  </w:r>
                                  <w:proofErr w:type="spellEnd"/>
                                </w:p>
                              </w:tc>
                            </w:tr>
                          </w:tbl>
                          <w:p w14:paraId="2B103722" w14:textId="77777777" w:rsidR="00F17FD7" w:rsidRPr="00F17FD7" w:rsidRDefault="00F17FD7" w:rsidP="00F17FD7">
                            <w:pPr>
                              <w:bidi w:val="0"/>
                              <w:rPr>
                                <w:rFonts w:ascii="Times New Roman" w:hAnsi="Times New Roman" w:cs="Times New Roman"/>
                                <w:color w:val="000000"/>
                                <w:sz w:val="18"/>
                                <w:szCs w:val="18"/>
                                <w:rtl/>
                              </w:rPr>
                            </w:pPr>
                            <w:r w:rsidRPr="00F17FD7">
                              <w:rPr>
                                <w:rFonts w:ascii="Times New Roman" w:hAnsi="Times New Roman" w:cs="Times New Roman"/>
                                <w:color w:val="000000"/>
                                <w:sz w:val="18"/>
                                <w:szCs w:val="18"/>
                              </w:rPr>
                              <w:t>The data shown are “mean ± standard deviation” with 3 replace. Different capital letters indicate a significant   difference (p&lt;0.05) between the antimicrobial effect of essential oil on pathogens</w:t>
                            </w:r>
                            <w:r w:rsidRPr="00F17FD7">
                              <w:rPr>
                                <w:rFonts w:ascii="Times New Roman" w:hAnsi="Times New Roman" w:cs="Times New Roman" w:hint="cs"/>
                                <w:color w:val="000000"/>
                                <w:sz w:val="18"/>
                                <w:szCs w:val="18"/>
                                <w:rtl/>
                              </w:rPr>
                              <w:t>.</w:t>
                            </w:r>
                          </w:p>
                        </w:txbxContent>
                      </wps:txbx>
                      <wps:bodyPr rot="0" vert="horz" wrap="square" lIns="91440" tIns="45720" rIns="91440" bIns="45720" anchor="t" anchorCtr="0">
                        <a:noAutofit/>
                      </wps:bodyPr>
                    </wps:wsp>
                  </a:graphicData>
                </a:graphic>
              </wp:inline>
            </w:drawing>
          </mc:Choice>
          <mc:Fallback>
            <w:pict>
              <v:shape w14:anchorId="6BC44381" id="Text Box 20" o:spid="_x0000_s1037" type="#_x0000_t202" style="width:451.35pt;height:2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" filled="f" stroked="f">
                <v:textbox>
                  <w:txbxContent>
                    <w:p w14:paraId="632A5A7E" w14:textId="77777777" w:rsidR="00F17FD7" w:rsidRPr="00F17FD7" w:rsidRDefault="00F17FD7" w:rsidP="00F17FD7">
                      <w:pPr>
                        <w:bidi w:val="0"/>
                        <w:jc w:val="center"/>
                        <w:rPr>
                          <w:rFonts w:ascii="Times New Roman" w:hAnsi="Times New Roman" w:cs="Times New Roman"/>
                          <w:b/>
                          <w:bCs/>
                          <w:sz w:val="20"/>
                          <w:szCs w:val="20"/>
                          <w:vertAlign w:val="superscript"/>
                        </w:rPr>
                      </w:pPr>
                      <w:r w:rsidRPr="00F17FD7">
                        <w:rPr>
                          <w:rFonts w:ascii="Times New Roman" w:hAnsi="Times New Roman" w:cs="Times New Roman"/>
                          <w:b/>
                          <w:bCs/>
                          <w:sz w:val="20"/>
                          <w:szCs w:val="20"/>
                        </w:rPr>
                        <w:t xml:space="preserve">Table 4. </w:t>
                      </w:r>
                      <w:r w:rsidRPr="00F17FD7">
                        <w:rPr>
                          <w:rFonts w:ascii="Times New Roman" w:hAnsi="Times New Roman" w:cs="Times New Roman"/>
                          <w:sz w:val="20"/>
                          <w:szCs w:val="20"/>
                        </w:rPr>
                        <w:t>Antifungal effect of turmeric essential oil (well diffusion method)</w:t>
                      </w:r>
                      <w:r w:rsidRPr="00F17FD7">
                        <w:rPr>
                          <w:rFonts w:ascii="Times New Roman" w:hAnsi="Times New Roman" w:cs="Times New Roman"/>
                          <w:sz w:val="20"/>
                          <w:szCs w:val="20"/>
                          <w:vertAlign w:val="superscript"/>
                        </w:rPr>
                        <w:t xml:space="preserve"> </w:t>
                      </w:r>
                      <w:proofErr w:type="spellStart"/>
                      <w:proofErr w:type="gramStart"/>
                      <w:r w:rsidRPr="00F17FD7">
                        <w:rPr>
                          <w:rFonts w:ascii="Times New Roman" w:hAnsi="Times New Roman" w:cs="Times New Roman"/>
                          <w:sz w:val="20"/>
                          <w:szCs w:val="20"/>
                          <w:vertAlign w:val="superscript"/>
                        </w:rPr>
                        <w:t>a,b</w:t>
                      </w:r>
                      <w:proofErr w:type="spellEnd"/>
                      <w:proofErr w:type="gramEnd"/>
                    </w:p>
                    <w:tbl>
                      <w:tblPr>
                        <w:tblStyle w:val="TableGrid21"/>
                        <w:bidiVisual/>
                        <w:tblW w:w="5858" w:type="dxa"/>
                        <w:tblInd w:w="1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3196"/>
                      </w:tblGrid>
                      <w:tr w:rsidR="00F17FD7" w14:paraId="2CBE03ED" w14:textId="77777777" w:rsidTr="000C5B3B">
                        <w:trPr>
                          <w:trHeight w:val="445"/>
                        </w:trPr>
                        <w:tc>
                          <w:tcPr>
                            <w:tcW w:w="2662" w:type="dxa"/>
                            <w:tcBorders>
                              <w:top w:val="single" w:sz="4" w:space="0" w:color="auto"/>
                              <w:left w:val="nil"/>
                              <w:bottom w:val="single" w:sz="4" w:space="0" w:color="auto"/>
                              <w:right w:val="nil"/>
                            </w:tcBorders>
                            <w:hideMark/>
                          </w:tcPr>
                          <w:p w14:paraId="6ADE7A33" w14:textId="77777777" w:rsidR="00F17FD7" w:rsidRPr="00F17FD7" w:rsidRDefault="00F17FD7" w:rsidP="000C5B3B">
                            <w:pPr>
                              <w:jc w:val="center"/>
                              <w:rPr>
                                <w:rFonts w:ascii="Times New Roman" w:hAnsi="Times New Roman" w:cs="Times New Roman"/>
                                <w:b/>
                                <w:bCs/>
                                <w:sz w:val="20"/>
                                <w:szCs w:val="20"/>
                              </w:rPr>
                            </w:pPr>
                            <w:r w:rsidRPr="00F17FD7">
                              <w:rPr>
                                <w:rFonts w:ascii="Times New Roman" w:hAnsi="Times New Roman" w:cs="Times New Roman"/>
                                <w:b/>
                                <w:bCs/>
                                <w:sz w:val="20"/>
                                <w:szCs w:val="20"/>
                              </w:rPr>
                              <w:t>well diffusion method (mm)</w:t>
                            </w:r>
                          </w:p>
                        </w:tc>
                        <w:tc>
                          <w:tcPr>
                            <w:tcW w:w="3196" w:type="dxa"/>
                            <w:tcBorders>
                              <w:top w:val="single" w:sz="4" w:space="0" w:color="auto"/>
                              <w:left w:val="nil"/>
                              <w:bottom w:val="single" w:sz="4" w:space="0" w:color="auto"/>
                              <w:right w:val="nil"/>
                            </w:tcBorders>
                          </w:tcPr>
                          <w:p w14:paraId="7402DBFA" w14:textId="77777777" w:rsidR="00F17FD7" w:rsidRPr="00F17FD7" w:rsidRDefault="00F17FD7" w:rsidP="000C5B3B">
                            <w:pPr>
                              <w:jc w:val="center"/>
                              <w:rPr>
                                <w:rFonts w:ascii="Times New Roman" w:hAnsi="Times New Roman" w:cs="Times New Roman"/>
                                <w:b/>
                                <w:bCs/>
                                <w:sz w:val="20"/>
                                <w:szCs w:val="20"/>
                              </w:rPr>
                            </w:pPr>
                            <w:r w:rsidRPr="00F17FD7">
                              <w:rPr>
                                <w:rFonts w:ascii="Times New Roman" w:hAnsi="Times New Roman" w:cs="Times New Roman"/>
                                <w:b/>
                                <w:bCs/>
                                <w:sz w:val="20"/>
                                <w:szCs w:val="20"/>
                              </w:rPr>
                              <w:t>Microorganisms</w:t>
                            </w:r>
                          </w:p>
                        </w:tc>
                      </w:tr>
                      <w:tr w:rsidR="00F17FD7" w14:paraId="7B77ADED" w14:textId="77777777" w:rsidTr="000C5B3B">
                        <w:trPr>
                          <w:trHeight w:val="460"/>
                        </w:trPr>
                        <w:tc>
                          <w:tcPr>
                            <w:tcW w:w="2662" w:type="dxa"/>
                            <w:tcBorders>
                              <w:top w:val="single" w:sz="4" w:space="0" w:color="auto"/>
                              <w:left w:val="nil"/>
                              <w:bottom w:val="nil"/>
                              <w:right w:val="nil"/>
                            </w:tcBorders>
                            <w:vAlign w:val="center"/>
                          </w:tcPr>
                          <w:p w14:paraId="10A9698D"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12.80 ± 0.36</w:t>
                            </w:r>
                            <w:r w:rsidRPr="00F17FD7">
                              <w:rPr>
                                <w:rFonts w:ascii="Times New Roman" w:hAnsi="Times New Roman" w:cs="Times New Roman"/>
                                <w:sz w:val="18"/>
                                <w:szCs w:val="18"/>
                                <w:vertAlign w:val="superscript"/>
                              </w:rPr>
                              <w:t>c</w:t>
                            </w:r>
                          </w:p>
                        </w:tc>
                        <w:tc>
                          <w:tcPr>
                            <w:tcW w:w="3196" w:type="dxa"/>
                            <w:tcBorders>
                              <w:top w:val="single" w:sz="4" w:space="0" w:color="auto"/>
                              <w:left w:val="nil"/>
                              <w:bottom w:val="nil"/>
                              <w:right w:val="nil"/>
                            </w:tcBorders>
                            <w:vAlign w:val="center"/>
                          </w:tcPr>
                          <w:p w14:paraId="4E430084"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Style w:val="Emphasis"/>
                                <w:rFonts w:ascii="Times New Roman" w:hAnsi="Times New Roman" w:cs="Times New Roman"/>
                                <w:sz w:val="18"/>
                                <w:szCs w:val="18"/>
                              </w:rPr>
                              <w:t xml:space="preserve">Aspergillus </w:t>
                            </w:r>
                            <w:proofErr w:type="spellStart"/>
                            <w:r w:rsidRPr="00F17FD7">
                              <w:rPr>
                                <w:rStyle w:val="Emphasis"/>
                                <w:rFonts w:ascii="Times New Roman" w:hAnsi="Times New Roman" w:cs="Times New Roman"/>
                                <w:sz w:val="18"/>
                                <w:szCs w:val="18"/>
                              </w:rPr>
                              <w:t>niger</w:t>
                            </w:r>
                            <w:proofErr w:type="spellEnd"/>
                          </w:p>
                        </w:tc>
                      </w:tr>
                      <w:tr w:rsidR="00F17FD7" w14:paraId="2A85BD6A" w14:textId="77777777" w:rsidTr="000C5B3B">
                        <w:trPr>
                          <w:trHeight w:val="460"/>
                        </w:trPr>
                        <w:tc>
                          <w:tcPr>
                            <w:tcW w:w="2662" w:type="dxa"/>
                            <w:vAlign w:val="center"/>
                          </w:tcPr>
                          <w:p w14:paraId="39586578"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12.90 ± 0.31</w:t>
                            </w:r>
                            <w:r w:rsidRPr="00F17FD7">
                              <w:rPr>
                                <w:rFonts w:ascii="Times New Roman" w:hAnsi="Times New Roman" w:cs="Times New Roman"/>
                                <w:sz w:val="18"/>
                                <w:szCs w:val="18"/>
                                <w:vertAlign w:val="superscript"/>
                              </w:rPr>
                              <w:t>c</w:t>
                            </w:r>
                          </w:p>
                        </w:tc>
                        <w:tc>
                          <w:tcPr>
                            <w:tcW w:w="3196" w:type="dxa"/>
                            <w:vAlign w:val="center"/>
                          </w:tcPr>
                          <w:p w14:paraId="0F39768D"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Style w:val="Emphasis"/>
                                <w:rFonts w:ascii="Times New Roman" w:hAnsi="Times New Roman" w:cs="Times New Roman"/>
                                <w:sz w:val="18"/>
                                <w:szCs w:val="18"/>
                              </w:rPr>
                              <w:t>Aspergillus fumigatus</w:t>
                            </w:r>
                          </w:p>
                        </w:tc>
                      </w:tr>
                      <w:tr w:rsidR="00F17FD7" w14:paraId="238F5E18" w14:textId="77777777" w:rsidTr="000C5B3B">
                        <w:trPr>
                          <w:trHeight w:val="445"/>
                        </w:trPr>
                        <w:tc>
                          <w:tcPr>
                            <w:tcW w:w="2662" w:type="dxa"/>
                            <w:vAlign w:val="center"/>
                          </w:tcPr>
                          <w:p w14:paraId="67C05C34"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17.50 ± 0.50</w:t>
                            </w:r>
                            <w:r w:rsidRPr="00F17FD7">
                              <w:rPr>
                                <w:rFonts w:ascii="Times New Roman" w:hAnsi="Times New Roman" w:cs="Times New Roman"/>
                                <w:sz w:val="18"/>
                                <w:szCs w:val="18"/>
                                <w:vertAlign w:val="superscript"/>
                              </w:rPr>
                              <w:t>a</w:t>
                            </w:r>
                          </w:p>
                        </w:tc>
                        <w:tc>
                          <w:tcPr>
                            <w:tcW w:w="3196" w:type="dxa"/>
                            <w:vAlign w:val="center"/>
                          </w:tcPr>
                          <w:p w14:paraId="599E28C8"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Style w:val="Emphasis"/>
                                <w:rFonts w:ascii="Times New Roman" w:hAnsi="Times New Roman" w:cs="Times New Roman"/>
                                <w:sz w:val="18"/>
                                <w:szCs w:val="18"/>
                              </w:rPr>
                              <w:t>Candida albicans</w:t>
                            </w:r>
                          </w:p>
                        </w:tc>
                      </w:tr>
                      <w:tr w:rsidR="00F17FD7" w14:paraId="2FA941D1" w14:textId="77777777" w:rsidTr="000C5B3B">
                        <w:trPr>
                          <w:trHeight w:val="460"/>
                        </w:trPr>
                        <w:tc>
                          <w:tcPr>
                            <w:tcW w:w="2662" w:type="dxa"/>
                            <w:vAlign w:val="center"/>
                          </w:tcPr>
                          <w:p w14:paraId="4E19859A" w14:textId="77777777" w:rsidR="00F17FD7" w:rsidRPr="00F17FD7" w:rsidRDefault="00F17FD7" w:rsidP="000C5B3B">
                            <w:pPr>
                              <w:shd w:val="clear" w:color="auto" w:fill="FFFFFF"/>
                              <w:spacing w:line="540" w:lineRule="atLeast"/>
                              <w:jc w:val="center"/>
                              <w:rPr>
                                <w:rFonts w:ascii="Times New Roman" w:hAnsi="Times New Roman" w:cs="Times New Roman"/>
                                <w:i/>
                                <w:iCs/>
                                <w:sz w:val="18"/>
                                <w:szCs w:val="18"/>
                                <w:rtl/>
                              </w:rPr>
                            </w:pPr>
                            <w:r w:rsidRPr="00F17FD7">
                              <w:rPr>
                                <w:rFonts w:ascii="Times New Roman" w:hAnsi="Times New Roman" w:cs="Times New Roman"/>
                                <w:sz w:val="18"/>
                                <w:szCs w:val="18"/>
                              </w:rPr>
                              <w:t>14.00 ± 0.26</w:t>
                            </w:r>
                            <w:r w:rsidRPr="00F17FD7">
                              <w:rPr>
                                <w:rFonts w:ascii="Times New Roman" w:hAnsi="Times New Roman" w:cs="Times New Roman"/>
                                <w:sz w:val="18"/>
                                <w:szCs w:val="18"/>
                                <w:vertAlign w:val="superscript"/>
                              </w:rPr>
                              <w:t>b</w:t>
                            </w:r>
                          </w:p>
                        </w:tc>
                        <w:tc>
                          <w:tcPr>
                            <w:tcW w:w="3196" w:type="dxa"/>
                            <w:vAlign w:val="center"/>
                          </w:tcPr>
                          <w:p w14:paraId="44273857"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Style w:val="Emphasis"/>
                                <w:rFonts w:ascii="Times New Roman" w:hAnsi="Times New Roman" w:cs="Times New Roman"/>
                                <w:sz w:val="18"/>
                                <w:szCs w:val="18"/>
                              </w:rPr>
                              <w:t xml:space="preserve">Penicillium </w:t>
                            </w:r>
                            <w:proofErr w:type="spellStart"/>
                            <w:r w:rsidRPr="00F17FD7">
                              <w:rPr>
                                <w:rStyle w:val="Emphasis"/>
                                <w:rFonts w:ascii="Times New Roman" w:hAnsi="Times New Roman" w:cs="Times New Roman"/>
                                <w:sz w:val="18"/>
                                <w:szCs w:val="18"/>
                              </w:rPr>
                              <w:t>italicum</w:t>
                            </w:r>
                            <w:proofErr w:type="spellEnd"/>
                          </w:p>
                        </w:tc>
                      </w:tr>
                      <w:tr w:rsidR="00F17FD7" w14:paraId="6A39160F" w14:textId="77777777" w:rsidTr="000C5B3B">
                        <w:trPr>
                          <w:trHeight w:val="460"/>
                        </w:trPr>
                        <w:tc>
                          <w:tcPr>
                            <w:tcW w:w="2662" w:type="dxa"/>
                            <w:tcBorders>
                              <w:top w:val="nil"/>
                              <w:left w:val="nil"/>
                              <w:bottom w:val="single" w:sz="4" w:space="0" w:color="auto"/>
                              <w:right w:val="nil"/>
                            </w:tcBorders>
                            <w:vAlign w:val="center"/>
                          </w:tcPr>
                          <w:p w14:paraId="0B4EAB19" w14:textId="77777777" w:rsidR="00F17FD7" w:rsidRPr="00F17FD7" w:rsidRDefault="00F17FD7" w:rsidP="000C5B3B">
                            <w:pPr>
                              <w:spacing w:line="360" w:lineRule="auto"/>
                              <w:jc w:val="center"/>
                              <w:rPr>
                                <w:rFonts w:ascii="Times New Roman" w:hAnsi="Times New Roman" w:cs="Times New Roman"/>
                                <w:i/>
                                <w:iCs/>
                                <w:sz w:val="18"/>
                                <w:szCs w:val="18"/>
                                <w:rtl/>
                              </w:rPr>
                            </w:pPr>
                            <w:r w:rsidRPr="00F17FD7">
                              <w:rPr>
                                <w:rFonts w:ascii="Times New Roman" w:hAnsi="Times New Roman" w:cs="Times New Roman"/>
                                <w:sz w:val="18"/>
                                <w:szCs w:val="18"/>
                              </w:rPr>
                              <w:t>14.20 ± 0.39</w:t>
                            </w:r>
                            <w:r w:rsidRPr="00F17FD7">
                              <w:rPr>
                                <w:rFonts w:ascii="Times New Roman" w:hAnsi="Times New Roman" w:cs="Times New Roman"/>
                                <w:sz w:val="18"/>
                                <w:szCs w:val="18"/>
                                <w:vertAlign w:val="superscript"/>
                              </w:rPr>
                              <w:t>b</w:t>
                            </w:r>
                          </w:p>
                        </w:tc>
                        <w:tc>
                          <w:tcPr>
                            <w:tcW w:w="3196" w:type="dxa"/>
                            <w:tcBorders>
                              <w:top w:val="nil"/>
                              <w:left w:val="nil"/>
                              <w:bottom w:val="single" w:sz="4" w:space="0" w:color="auto"/>
                              <w:right w:val="nil"/>
                            </w:tcBorders>
                            <w:vAlign w:val="center"/>
                          </w:tcPr>
                          <w:p w14:paraId="64068C16" w14:textId="77777777" w:rsidR="00F17FD7" w:rsidRPr="00F17FD7" w:rsidRDefault="00F17FD7" w:rsidP="000C5B3B">
                            <w:pPr>
                              <w:spacing w:line="360" w:lineRule="auto"/>
                              <w:jc w:val="center"/>
                              <w:rPr>
                                <w:rFonts w:ascii="Times New Roman" w:hAnsi="Times New Roman" w:cs="Times New Roman"/>
                                <w:sz w:val="18"/>
                                <w:szCs w:val="18"/>
                                <w:vertAlign w:val="superscript"/>
                                <w:rtl/>
                              </w:rPr>
                            </w:pPr>
                            <w:r w:rsidRPr="00F17FD7">
                              <w:rPr>
                                <w:rFonts w:ascii="Times New Roman" w:hAnsi="Times New Roman" w:cs="Times New Roman"/>
                                <w:i/>
                                <w:iCs/>
                                <w:sz w:val="18"/>
                                <w:szCs w:val="18"/>
                                <w:shd w:val="clear" w:color="auto" w:fill="FFFFFF"/>
                              </w:rPr>
                              <w:t xml:space="preserve">Penicillium </w:t>
                            </w:r>
                            <w:proofErr w:type="spellStart"/>
                            <w:r w:rsidRPr="00F17FD7">
                              <w:rPr>
                                <w:rFonts w:ascii="Times New Roman" w:hAnsi="Times New Roman" w:cs="Times New Roman"/>
                                <w:i/>
                                <w:iCs/>
                                <w:sz w:val="18"/>
                                <w:szCs w:val="18"/>
                                <w:shd w:val="clear" w:color="auto" w:fill="FFFFFF"/>
                              </w:rPr>
                              <w:t>digitatum</w:t>
                            </w:r>
                            <w:proofErr w:type="spellEnd"/>
                          </w:p>
                        </w:tc>
                      </w:tr>
                    </w:tbl>
                    <w:p w14:paraId="2B103722" w14:textId="77777777" w:rsidR="00F17FD7" w:rsidRPr="00F17FD7" w:rsidRDefault="00F17FD7" w:rsidP="00F17FD7">
                      <w:pPr>
                        <w:bidi w:val="0"/>
                        <w:rPr>
                          <w:rFonts w:ascii="Times New Roman" w:hAnsi="Times New Roman" w:cs="Times New Roman"/>
                          <w:color w:val="000000"/>
                          <w:sz w:val="18"/>
                          <w:szCs w:val="18"/>
                          <w:rtl/>
                        </w:rPr>
                      </w:pPr>
                      <w:r w:rsidRPr="00F17FD7">
                        <w:rPr>
                          <w:rFonts w:ascii="Times New Roman" w:hAnsi="Times New Roman" w:cs="Times New Roman"/>
                          <w:color w:val="000000"/>
                          <w:sz w:val="18"/>
                          <w:szCs w:val="18"/>
                        </w:rPr>
                        <w:t>The data shown are “mean ± standard deviation” with 3 replace. Different capital letters indicate a significant   difference (p&lt;0.05) between the antimicrobial effect of essential oil on pathogens</w:t>
                      </w:r>
                      <w:r w:rsidRPr="00F17FD7">
                        <w:rPr>
                          <w:rFonts w:ascii="Times New Roman" w:hAnsi="Times New Roman" w:cs="Times New Roman" w:hint="cs"/>
                          <w:color w:val="000000"/>
                          <w:sz w:val="18"/>
                          <w:szCs w:val="18"/>
                          <w:rtl/>
                        </w:rPr>
                        <w:t>.</w:t>
                      </w:r>
                    </w:p>
                  </w:txbxContent>
                </v:textbox>
                <w10:anchorlock/>
              </v:shape>
            </w:pict>
          </mc:Fallback>
        </mc:AlternateContent>
      </w:r>
    </w:p>
    <w:p w14:paraId="401211F2" w14:textId="77777777" w:rsidR="00F17FD7" w:rsidRDefault="00F17FD7" w:rsidP="00F17FD7">
      <w:pPr>
        <w:spacing w:after="0" w:line="240" w:lineRule="auto"/>
        <w:jc w:val="lowKashida"/>
        <w:rPr>
          <w:rFonts w:ascii="Times New Roman" w:hAnsi="Times New Roman" w:cs="Times New Roman"/>
          <w:b/>
          <w:bCs/>
          <w:sz w:val="20"/>
          <w:szCs w:val="20"/>
        </w:rPr>
      </w:pPr>
    </w:p>
    <w:p w14:paraId="1962076B" w14:textId="77777777" w:rsidR="00F17FD7" w:rsidRPr="00F17FD7" w:rsidRDefault="00F17FD7" w:rsidP="00F17FD7">
      <w:pPr>
        <w:spacing w:after="0" w:line="240" w:lineRule="auto"/>
        <w:jc w:val="lowKashida"/>
        <w:rPr>
          <w:rFonts w:cs="B Lotus"/>
          <w:sz w:val="24"/>
          <w:szCs w:val="24"/>
          <w:rtl/>
          <w:lang w:bidi="ar-SA"/>
        </w:rPr>
      </w:pPr>
    </w:p>
    <w:p w14:paraId="4074FD68" w14:textId="77777777" w:rsidR="00F17FD7" w:rsidRDefault="00F17FD7" w:rsidP="00F17FD7">
      <w:pPr>
        <w:bidi w:val="0"/>
        <w:spacing w:before="100" w:beforeAutospacing="1" w:after="100" w:afterAutospacing="1" w:line="240" w:lineRule="auto"/>
        <w:jc w:val="lowKashida"/>
        <w:rPr>
          <w:rFonts w:ascii="Times New Roman" w:eastAsia="Times New Roman" w:hAnsi="Times New Roman" w:cs="Times New Roman"/>
          <w:b/>
          <w:bCs/>
        </w:rPr>
        <w:sectPr w:rsidR="00F17FD7" w:rsidSect="00F17FD7">
          <w:type w:val="continuous"/>
          <w:pgSz w:w="11907" w:h="16840" w:code="9"/>
          <w:pgMar w:top="1440" w:right="1440" w:bottom="1440" w:left="1440" w:header="720" w:footer="720" w:gutter="0"/>
          <w:cols w:space="461"/>
          <w:titlePg/>
          <w:docGrid w:linePitch="360"/>
        </w:sectPr>
      </w:pPr>
    </w:p>
    <w:p w14:paraId="7D1D0863"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b/>
          <w:bCs/>
        </w:rPr>
        <w:lastRenderedPageBreak/>
        <w:t>3.3.3. Minimum Inhibitory Concentration (MIC) and Minimum Fungicidal Concentration (MFC)</w:t>
      </w:r>
    </w:p>
    <w:p w14:paraId="5DD7C4E9" w14:textId="77777777" w:rsidR="00F17FD7" w:rsidRPr="00F17FD7" w:rsidRDefault="00F17FD7" w:rsidP="00F17FD7">
      <w:pPr>
        <w:bidi w:val="0"/>
        <w:spacing w:before="100" w:beforeAutospacing="1" w:after="100" w:afterAutospacing="1" w:line="240" w:lineRule="auto"/>
        <w:jc w:val="lowKashida"/>
        <w:rPr>
          <w:rFonts w:ascii="Times New Roman" w:eastAsia="Times New Roman" w:hAnsi="Times New Roman" w:cs="Times New Roman"/>
        </w:rPr>
      </w:pPr>
      <w:r w:rsidRPr="00F17FD7">
        <w:rPr>
          <w:rFonts w:ascii="Times New Roman" w:eastAsia="Times New Roman" w:hAnsi="Times New Roman" w:cs="Times New Roman"/>
        </w:rPr>
        <w:t xml:space="preserve">The results of the minimum inhibitory concentration (MIC) and minimum fungicidal concentration (MFC) are presented in Table 5. Among the tested fungal species, </w:t>
      </w:r>
      <w:r w:rsidRPr="00F17FD7">
        <w:rPr>
          <w:rFonts w:ascii="Times New Roman" w:eastAsia="Times New Roman" w:hAnsi="Times New Roman" w:cs="Times New Roman"/>
          <w:i/>
          <w:iCs/>
        </w:rPr>
        <w:t>Candida albicans</w:t>
      </w:r>
      <w:r w:rsidRPr="00F17FD7">
        <w:rPr>
          <w:rFonts w:ascii="Times New Roman" w:eastAsia="Times New Roman" w:hAnsi="Times New Roman" w:cs="Times New Roman"/>
        </w:rPr>
        <w:t xml:space="preserve"> exhibited the highest sensitivity to turmeric essential oil, with growth inhibition observed at the lowest concentration of 8 mg/mL, while </w:t>
      </w:r>
      <w:r w:rsidRPr="00F17FD7">
        <w:rPr>
          <w:rFonts w:ascii="Times New Roman" w:eastAsia="Times New Roman" w:hAnsi="Times New Roman" w:cs="Times New Roman"/>
          <w:i/>
          <w:iCs/>
        </w:rPr>
        <w:t xml:space="preserve">Aspergillus </w:t>
      </w:r>
      <w:proofErr w:type="spellStart"/>
      <w:r w:rsidRPr="00F17FD7">
        <w:rPr>
          <w:rFonts w:ascii="Times New Roman" w:eastAsia="Times New Roman" w:hAnsi="Times New Roman" w:cs="Times New Roman"/>
          <w:i/>
          <w:iCs/>
        </w:rPr>
        <w:t>niger</w:t>
      </w:r>
      <w:proofErr w:type="spellEnd"/>
      <w:r w:rsidRPr="00F17FD7">
        <w:rPr>
          <w:rFonts w:ascii="Times New Roman" w:eastAsia="Times New Roman" w:hAnsi="Times New Roman" w:cs="Times New Roman"/>
        </w:rPr>
        <w:t xml:space="preserve"> demonstrated the highest resistance, requiring 64 mg/mL for inhibition. The MFC results were consistent with the MIC values, indicating that the lowest fungicidal concentration was observed for </w:t>
      </w:r>
      <w:r w:rsidRPr="00F17FD7">
        <w:rPr>
          <w:rFonts w:ascii="Times New Roman" w:eastAsia="Times New Roman" w:hAnsi="Times New Roman" w:cs="Times New Roman"/>
          <w:i/>
          <w:iCs/>
        </w:rPr>
        <w:t>Candida albicans</w:t>
      </w:r>
      <w:r w:rsidRPr="00F17FD7">
        <w:rPr>
          <w:rFonts w:ascii="Times New Roman" w:eastAsia="Times New Roman" w:hAnsi="Times New Roman" w:cs="Times New Roman"/>
        </w:rPr>
        <w:t xml:space="preserve">, whereas </w:t>
      </w:r>
      <w:r w:rsidRPr="00F17FD7">
        <w:rPr>
          <w:rFonts w:ascii="Times New Roman" w:eastAsia="Times New Roman" w:hAnsi="Times New Roman" w:cs="Times New Roman"/>
          <w:i/>
          <w:iCs/>
        </w:rPr>
        <w:t xml:space="preserve">Aspergillus </w:t>
      </w:r>
      <w:proofErr w:type="spellStart"/>
      <w:r w:rsidRPr="00F17FD7">
        <w:rPr>
          <w:rFonts w:ascii="Times New Roman" w:eastAsia="Times New Roman" w:hAnsi="Times New Roman" w:cs="Times New Roman"/>
          <w:i/>
          <w:iCs/>
        </w:rPr>
        <w:t>niger</w:t>
      </w:r>
      <w:proofErr w:type="spellEnd"/>
      <w:r w:rsidRPr="00F17FD7">
        <w:rPr>
          <w:rFonts w:ascii="Times New Roman" w:eastAsia="Times New Roman" w:hAnsi="Times New Roman" w:cs="Times New Roman"/>
        </w:rPr>
        <w:t xml:space="preserve"> showed the </w:t>
      </w:r>
      <w:r w:rsidRPr="00F17FD7">
        <w:rPr>
          <w:rFonts w:ascii="Times New Roman" w:eastAsia="Times New Roman" w:hAnsi="Times New Roman" w:cs="Times New Roman"/>
        </w:rPr>
        <w:t xml:space="preserve">highest resistance to the essential oil. In a similar study by </w:t>
      </w:r>
      <w:bookmarkStart w:id="8" w:name="_Hlk189072894"/>
      <w:r w:rsidRPr="00F17FD7">
        <w:rPr>
          <w:rFonts w:ascii="Times New Roman" w:eastAsia="Times New Roman" w:hAnsi="Times New Roman" w:cs="Times New Roman"/>
        </w:rPr>
        <w:t>Chauhan</w:t>
      </w:r>
      <w:bookmarkEnd w:id="8"/>
      <w:r w:rsidRPr="00F17FD7">
        <w:rPr>
          <w:rFonts w:ascii="Times New Roman" w:eastAsia="Times New Roman" w:hAnsi="Times New Roman" w:cs="Times New Roman"/>
        </w:rPr>
        <w:t xml:space="preserve"> et al. (2017), the MIC values for </w:t>
      </w:r>
      <w:r w:rsidRPr="00F17FD7">
        <w:rPr>
          <w:rFonts w:ascii="Times New Roman" w:eastAsia="Times New Roman" w:hAnsi="Times New Roman" w:cs="Times New Roman"/>
          <w:i/>
          <w:iCs/>
        </w:rPr>
        <w:t xml:space="preserve">Aspergillus </w:t>
      </w:r>
      <w:proofErr w:type="spellStart"/>
      <w:r w:rsidRPr="00F17FD7">
        <w:rPr>
          <w:rFonts w:ascii="Times New Roman" w:eastAsia="Times New Roman" w:hAnsi="Times New Roman" w:cs="Times New Roman"/>
          <w:i/>
          <w:iCs/>
        </w:rPr>
        <w:t>niger</w:t>
      </w:r>
      <w:proofErr w:type="spellEnd"/>
      <w:r w:rsidRPr="00F17FD7">
        <w:rPr>
          <w:rFonts w:ascii="Times New Roman" w:eastAsia="Times New Roman" w:hAnsi="Times New Roman" w:cs="Times New Roman"/>
        </w:rPr>
        <w:t xml:space="preserve"> and </w:t>
      </w:r>
      <w:r w:rsidRPr="00F17FD7">
        <w:rPr>
          <w:rFonts w:ascii="Times New Roman" w:eastAsia="Times New Roman" w:hAnsi="Times New Roman" w:cs="Times New Roman"/>
          <w:i/>
          <w:iCs/>
        </w:rPr>
        <w:t xml:space="preserve">Penicillium </w:t>
      </w:r>
      <w:proofErr w:type="spellStart"/>
      <w:r w:rsidRPr="00F17FD7">
        <w:rPr>
          <w:rFonts w:ascii="Times New Roman" w:eastAsia="Times New Roman" w:hAnsi="Times New Roman" w:cs="Times New Roman"/>
          <w:i/>
          <w:iCs/>
        </w:rPr>
        <w:t>cryogenum</w:t>
      </w:r>
      <w:proofErr w:type="spellEnd"/>
      <w:r w:rsidRPr="00F17FD7">
        <w:rPr>
          <w:rFonts w:ascii="Times New Roman" w:eastAsia="Times New Roman" w:hAnsi="Times New Roman" w:cs="Times New Roman"/>
        </w:rPr>
        <w:t xml:space="preserve"> were reported as 400 µL/mL [27]. Additionally, Murugesh et al. (2019) reported MIC and MFC values of 800 µL/mL and 1600 µg/mL, respectively, for </w:t>
      </w:r>
      <w:r w:rsidRPr="00F17FD7">
        <w:rPr>
          <w:rFonts w:ascii="Times New Roman" w:eastAsia="Times New Roman" w:hAnsi="Times New Roman" w:cs="Times New Roman"/>
          <w:i/>
          <w:iCs/>
        </w:rPr>
        <w:t>Candida albicans</w:t>
      </w:r>
      <w:r w:rsidRPr="00F17FD7">
        <w:rPr>
          <w:rFonts w:ascii="Times New Roman" w:eastAsia="Times New Roman" w:hAnsi="Times New Roman" w:cs="Times New Roman"/>
        </w:rPr>
        <w:t xml:space="preserve"> when exposed to turmeric extract [17]. These findings highlight the potent antifungal activity of turmeric essential oil, particularly against </w:t>
      </w:r>
      <w:r w:rsidRPr="00F17FD7">
        <w:rPr>
          <w:rFonts w:ascii="Times New Roman" w:eastAsia="Times New Roman" w:hAnsi="Times New Roman" w:cs="Times New Roman"/>
          <w:i/>
          <w:iCs/>
        </w:rPr>
        <w:t>Candida albicans</w:t>
      </w:r>
      <w:r w:rsidRPr="00F17FD7">
        <w:rPr>
          <w:rFonts w:ascii="Times New Roman" w:eastAsia="Times New Roman" w:hAnsi="Times New Roman" w:cs="Times New Roman"/>
        </w:rPr>
        <w:t xml:space="preserve">, while revealing the relatively higher resistance of </w:t>
      </w:r>
      <w:r w:rsidRPr="00F17FD7">
        <w:rPr>
          <w:rFonts w:ascii="Times New Roman" w:eastAsia="Times New Roman" w:hAnsi="Times New Roman" w:cs="Times New Roman"/>
          <w:i/>
          <w:iCs/>
        </w:rPr>
        <w:t xml:space="preserve">Aspergillus </w:t>
      </w:r>
      <w:proofErr w:type="spellStart"/>
      <w:r w:rsidRPr="00F17FD7">
        <w:rPr>
          <w:rFonts w:ascii="Times New Roman" w:eastAsia="Times New Roman" w:hAnsi="Times New Roman" w:cs="Times New Roman"/>
          <w:i/>
          <w:iCs/>
        </w:rPr>
        <w:t>niger</w:t>
      </w:r>
      <w:proofErr w:type="spellEnd"/>
      <w:r w:rsidRPr="00F17FD7">
        <w:rPr>
          <w:rFonts w:ascii="Times New Roman" w:eastAsia="Times New Roman" w:hAnsi="Times New Roman" w:cs="Times New Roman"/>
        </w:rPr>
        <w:t>. The variation in MIC and MFC values across different studies may be attributed to differences in the extraction methods, chemical composition of the essential oil, and the fungal strains used in the experiments.</w:t>
      </w:r>
    </w:p>
    <w:p w14:paraId="58D2ABE6" w14:textId="77777777" w:rsidR="00F17FD7" w:rsidRDefault="00F17FD7" w:rsidP="00F17FD7">
      <w:pPr>
        <w:spacing w:after="0" w:line="240" w:lineRule="auto"/>
        <w:jc w:val="lowKashida"/>
        <w:rPr>
          <w:rFonts w:cs="B Lotus"/>
          <w:b/>
          <w:bCs/>
          <w:sz w:val="24"/>
          <w:szCs w:val="24"/>
          <w:rtl/>
        </w:rPr>
        <w:sectPr w:rsidR="00F17FD7" w:rsidSect="007568FD">
          <w:headerReference w:type="even" r:id="rId29"/>
          <w:headerReference w:type="first" r:id="rId30"/>
          <w:footerReference w:type="first" r:id="rId31"/>
          <w:type w:val="continuous"/>
          <w:pgSz w:w="11907" w:h="16840" w:code="9"/>
          <w:pgMar w:top="1440" w:right="1440" w:bottom="1440" w:left="1440" w:header="720" w:footer="720" w:gutter="0"/>
          <w:cols w:num="2" w:space="461"/>
          <w:titlePg/>
          <w:docGrid w:linePitch="360"/>
        </w:sectPr>
      </w:pPr>
    </w:p>
    <w:p w14:paraId="39A9FDBB" w14:textId="77777777" w:rsidR="00F17FD7" w:rsidRPr="00F17FD7" w:rsidRDefault="00F17FD7" w:rsidP="00F17FD7">
      <w:pPr>
        <w:spacing w:after="0" w:line="240" w:lineRule="auto"/>
        <w:jc w:val="lowKashida"/>
        <w:rPr>
          <w:rFonts w:cs="B Lotus"/>
          <w:b/>
          <w:bCs/>
          <w:sz w:val="24"/>
          <w:szCs w:val="24"/>
          <w:rtl/>
        </w:rPr>
      </w:pPr>
    </w:p>
    <w:p w14:paraId="4977B5AA" w14:textId="77777777" w:rsidR="00F17FD7" w:rsidRPr="00F17FD7" w:rsidRDefault="00F17FD7" w:rsidP="00F17FD7">
      <w:pPr>
        <w:spacing w:after="0" w:line="240" w:lineRule="auto"/>
        <w:jc w:val="lowKashida"/>
        <w:rPr>
          <w:rFonts w:cs="B Lotus"/>
          <w:b/>
          <w:bCs/>
          <w:sz w:val="24"/>
          <w:szCs w:val="24"/>
          <w:rtl/>
        </w:rPr>
      </w:pPr>
      <w:r w:rsidRPr="00F17FD7">
        <w:rPr>
          <w:rFonts w:cs="B Nazanin"/>
          <w:noProof/>
          <w:sz w:val="26"/>
          <w:szCs w:val="26"/>
        </w:rPr>
        <mc:AlternateContent>
          <mc:Choice Requires="wps">
            <w:drawing>
              <wp:inline distT="0" distB="0" distL="0" distR="0" wp14:anchorId="57F3DAF6" wp14:editId="34F7E29B">
                <wp:extent cx="5949950" cy="2457450"/>
                <wp:effectExtent l="0" t="0" r="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457450"/>
                        </a:xfrm>
                        <a:prstGeom prst="rect">
                          <a:avLst/>
                        </a:prstGeom>
                        <a:noFill/>
                        <a:ln w="9525">
                          <a:noFill/>
                          <a:miter lim="800000"/>
                          <a:headEnd/>
                          <a:tailEnd/>
                        </a:ln>
                      </wps:spPr>
                      <wps:txbx>
                        <w:txbxContent>
                          <w:p w14:paraId="1CD459AF" w14:textId="77777777" w:rsidR="00F17FD7" w:rsidRPr="00F17FD7" w:rsidRDefault="00F17FD7" w:rsidP="00F17FD7">
                            <w:pPr>
                              <w:autoSpaceDE w:val="0"/>
                              <w:autoSpaceDN w:val="0"/>
                              <w:bidi w:val="0"/>
                              <w:adjustRightInd w:val="0"/>
                              <w:spacing w:line="240" w:lineRule="auto"/>
                              <w:ind w:left="426"/>
                              <w:jc w:val="center"/>
                              <w:rPr>
                                <w:rFonts w:ascii="Times New Roman" w:hAnsi="Times New Roman" w:cs="Times New Roman"/>
                                <w:b/>
                                <w:bCs/>
                                <w:color w:val="000000"/>
                                <w:sz w:val="20"/>
                                <w:szCs w:val="20"/>
                                <w:rtl/>
                              </w:rPr>
                            </w:pPr>
                            <w:r w:rsidRPr="00F17FD7">
                              <w:rPr>
                                <w:rFonts w:ascii="Times New Roman" w:hAnsi="Times New Roman" w:cs="Times New Roman"/>
                                <w:b/>
                                <w:bCs/>
                                <w:color w:val="000000"/>
                                <w:sz w:val="20"/>
                                <w:szCs w:val="20"/>
                              </w:rPr>
                              <w:t xml:space="preserve">Table 5. </w:t>
                            </w:r>
                            <w:r w:rsidRPr="00F17FD7">
                              <w:rPr>
                                <w:rFonts w:ascii="Times New Roman" w:hAnsi="Times New Roman" w:cs="Times New Roman"/>
                                <w:color w:val="000000"/>
                                <w:sz w:val="20"/>
                                <w:szCs w:val="20"/>
                              </w:rPr>
                              <w:t xml:space="preserve">MIC and </w:t>
                            </w:r>
                            <w:r w:rsidRPr="00F17FD7">
                              <w:rPr>
                                <w:rFonts w:ascii="Times New Roman" w:hAnsi="Times New Roman" w:cs="Times New Roman"/>
                                <w:sz w:val="20"/>
                                <w:szCs w:val="20"/>
                              </w:rPr>
                              <w:t>MFB</w:t>
                            </w:r>
                            <w:r w:rsidRPr="00F17FD7">
                              <w:rPr>
                                <w:rFonts w:ascii="Times New Roman" w:hAnsi="Times New Roman" w:cs="Times New Roman"/>
                                <w:color w:val="000000"/>
                                <w:sz w:val="20"/>
                                <w:szCs w:val="20"/>
                              </w:rPr>
                              <w:t xml:space="preserve"> of turmeric essential oil</w:t>
                            </w:r>
                          </w:p>
                          <w:tbl>
                            <w:tblPr>
                              <w:tblStyle w:val="TableGrid31"/>
                              <w:bidiVisual/>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2871"/>
                              <w:gridCol w:w="2871"/>
                            </w:tblGrid>
                            <w:tr w:rsidR="00F17FD7" w:rsidRPr="008E4F4A" w14:paraId="560064F8" w14:textId="77777777" w:rsidTr="000C5B3B">
                              <w:trPr>
                                <w:trHeight w:val="351"/>
                              </w:trPr>
                              <w:tc>
                                <w:tcPr>
                                  <w:tcW w:w="2871" w:type="dxa"/>
                                  <w:tcBorders>
                                    <w:top w:val="single" w:sz="4" w:space="0" w:color="auto"/>
                                    <w:bottom w:val="single" w:sz="4" w:space="0" w:color="auto"/>
                                  </w:tcBorders>
                                </w:tcPr>
                                <w:p w14:paraId="19814A98" w14:textId="77777777" w:rsidR="00F17FD7" w:rsidRPr="00F17FD7" w:rsidRDefault="00F17FD7" w:rsidP="000C5B3B">
                                  <w:pPr>
                                    <w:jc w:val="center"/>
                                    <w:rPr>
                                      <w:rFonts w:ascii="Times New Roman" w:hAnsi="Times New Roman" w:cs="Times New Roman"/>
                                      <w:b/>
                                      <w:bCs/>
                                      <w:sz w:val="18"/>
                                      <w:szCs w:val="18"/>
                                      <w:rtl/>
                                    </w:rPr>
                                  </w:pPr>
                                  <w:r w:rsidRPr="00F17FD7">
                                    <w:rPr>
                                      <w:rFonts w:ascii="Times New Roman" w:hAnsi="Times New Roman" w:cs="Times New Roman"/>
                                      <w:b/>
                                      <w:bCs/>
                                      <w:sz w:val="18"/>
                                      <w:szCs w:val="18"/>
                                    </w:rPr>
                                    <w:t>MFB (mg/ml)</w:t>
                                  </w:r>
                                </w:p>
                              </w:tc>
                              <w:tc>
                                <w:tcPr>
                                  <w:tcW w:w="2871" w:type="dxa"/>
                                  <w:tcBorders>
                                    <w:top w:val="single" w:sz="4" w:space="0" w:color="auto"/>
                                    <w:bottom w:val="single" w:sz="4" w:space="0" w:color="auto"/>
                                  </w:tcBorders>
                                </w:tcPr>
                                <w:p w14:paraId="10176FA8" w14:textId="77777777" w:rsidR="00F17FD7" w:rsidRPr="00F17FD7" w:rsidRDefault="00F17FD7" w:rsidP="000C5B3B">
                                  <w:pPr>
                                    <w:jc w:val="center"/>
                                    <w:rPr>
                                      <w:rFonts w:ascii="Times New Roman" w:hAnsi="Times New Roman" w:cs="Times New Roman"/>
                                      <w:b/>
                                      <w:bCs/>
                                      <w:sz w:val="18"/>
                                      <w:szCs w:val="18"/>
                                    </w:rPr>
                                  </w:pPr>
                                  <w:r w:rsidRPr="00F17FD7">
                                    <w:rPr>
                                      <w:rFonts w:ascii="Times New Roman" w:hAnsi="Times New Roman" w:cs="Times New Roman"/>
                                      <w:b/>
                                      <w:bCs/>
                                      <w:sz w:val="18"/>
                                      <w:szCs w:val="18"/>
                                    </w:rPr>
                                    <w:t>MIC (mg/ml)</w:t>
                                  </w:r>
                                  <w:r w:rsidRPr="00F17FD7">
                                    <w:rPr>
                                      <w:rFonts w:ascii="Times New Roman" w:hAnsi="Times New Roman" w:cs="Times New Roman"/>
                                      <w:b/>
                                      <w:bCs/>
                                      <w:sz w:val="18"/>
                                      <w:szCs w:val="18"/>
                                      <w:rtl/>
                                    </w:rPr>
                                    <w:t xml:space="preserve"> </w:t>
                                  </w:r>
                                </w:p>
                              </w:tc>
                              <w:tc>
                                <w:tcPr>
                                  <w:tcW w:w="2871" w:type="dxa"/>
                                  <w:tcBorders>
                                    <w:top w:val="single" w:sz="4" w:space="0" w:color="auto"/>
                                    <w:bottom w:val="single" w:sz="4" w:space="0" w:color="auto"/>
                                  </w:tcBorders>
                                </w:tcPr>
                                <w:p w14:paraId="6E23299D" w14:textId="77777777" w:rsidR="00F17FD7" w:rsidRPr="00F17FD7" w:rsidRDefault="00F17FD7" w:rsidP="000C5B3B">
                                  <w:pPr>
                                    <w:jc w:val="center"/>
                                    <w:rPr>
                                      <w:rFonts w:ascii="Times New Roman" w:hAnsi="Times New Roman" w:cs="Times New Roman"/>
                                      <w:b/>
                                      <w:bCs/>
                                      <w:sz w:val="18"/>
                                      <w:szCs w:val="18"/>
                                      <w:rtl/>
                                    </w:rPr>
                                  </w:pPr>
                                  <w:r w:rsidRPr="00F17FD7">
                                    <w:rPr>
                                      <w:rFonts w:ascii="Times New Roman" w:hAnsi="Times New Roman" w:cs="Times New Roman"/>
                                      <w:b/>
                                      <w:bCs/>
                                      <w:sz w:val="18"/>
                                      <w:szCs w:val="18"/>
                                    </w:rPr>
                                    <w:t>Microorganisms</w:t>
                                  </w:r>
                                </w:p>
                              </w:tc>
                            </w:tr>
                            <w:tr w:rsidR="00F17FD7" w:rsidRPr="004E6264" w14:paraId="64003D1C" w14:textId="77777777" w:rsidTr="000C5B3B">
                              <w:trPr>
                                <w:trHeight w:val="363"/>
                              </w:trPr>
                              <w:tc>
                                <w:tcPr>
                                  <w:tcW w:w="2871" w:type="dxa"/>
                                  <w:tcBorders>
                                    <w:top w:val="single" w:sz="4" w:space="0" w:color="auto"/>
                                  </w:tcBorders>
                                </w:tcPr>
                                <w:p w14:paraId="682E5E86"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512</w:t>
                                  </w:r>
                                </w:p>
                              </w:tc>
                              <w:tc>
                                <w:tcPr>
                                  <w:tcW w:w="2871" w:type="dxa"/>
                                  <w:tcBorders>
                                    <w:top w:val="single" w:sz="4" w:space="0" w:color="auto"/>
                                  </w:tcBorders>
                                </w:tcPr>
                                <w:p w14:paraId="55ED321D" w14:textId="77777777" w:rsidR="00F17FD7" w:rsidRPr="007E1599" w:rsidRDefault="00F17FD7" w:rsidP="000C5B3B">
                                  <w:pPr>
                                    <w:jc w:val="center"/>
                                    <w:rPr>
                                      <w:rFonts w:ascii="Times New Roman" w:hAnsi="Times New Roman" w:cs="Times New Roman"/>
                                      <w:i/>
                                      <w:iCs/>
                                      <w:sz w:val="18"/>
                                      <w:szCs w:val="18"/>
                                    </w:rPr>
                                  </w:pPr>
                                  <w:r w:rsidRPr="00F17FD7">
                                    <w:rPr>
                                      <w:rFonts w:ascii="Times New Roman" w:hAnsi="Times New Roman" w:cs="Times New Roman"/>
                                      <w:sz w:val="18"/>
                                      <w:szCs w:val="18"/>
                                    </w:rPr>
                                    <w:t>64</w:t>
                                  </w:r>
                                </w:p>
                              </w:tc>
                              <w:tc>
                                <w:tcPr>
                                  <w:tcW w:w="2871" w:type="dxa"/>
                                  <w:tcBorders>
                                    <w:top w:val="single" w:sz="4" w:space="0" w:color="auto"/>
                                  </w:tcBorders>
                                  <w:vAlign w:val="center"/>
                                </w:tcPr>
                                <w:p w14:paraId="07A870E9"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rPr>
                                    <w:t xml:space="preserve">Aspergillus </w:t>
                                  </w:r>
                                  <w:proofErr w:type="spellStart"/>
                                  <w:r w:rsidRPr="007E1599">
                                    <w:rPr>
                                      <w:rFonts w:ascii="Times New Roman" w:hAnsi="Times New Roman" w:cs="Times New Roman"/>
                                      <w:i/>
                                      <w:iCs/>
                                      <w:sz w:val="18"/>
                                      <w:szCs w:val="18"/>
                                    </w:rPr>
                                    <w:t>niger</w:t>
                                  </w:r>
                                  <w:proofErr w:type="spellEnd"/>
                                </w:p>
                              </w:tc>
                            </w:tr>
                            <w:tr w:rsidR="00F17FD7" w:rsidRPr="004E6264" w14:paraId="3EC955FC" w14:textId="77777777" w:rsidTr="000C5B3B">
                              <w:trPr>
                                <w:trHeight w:val="363"/>
                              </w:trPr>
                              <w:tc>
                                <w:tcPr>
                                  <w:tcW w:w="2871" w:type="dxa"/>
                                </w:tcPr>
                                <w:p w14:paraId="78354A4A"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256</w:t>
                                  </w:r>
                                </w:p>
                              </w:tc>
                              <w:tc>
                                <w:tcPr>
                                  <w:tcW w:w="2871" w:type="dxa"/>
                                </w:tcPr>
                                <w:p w14:paraId="2F6FE109" w14:textId="77777777" w:rsidR="00F17FD7" w:rsidRPr="007E1599" w:rsidRDefault="00F17FD7" w:rsidP="000C5B3B">
                                  <w:pPr>
                                    <w:jc w:val="center"/>
                                    <w:rPr>
                                      <w:rFonts w:ascii="Times New Roman" w:hAnsi="Times New Roman" w:cs="Times New Roman"/>
                                      <w:i/>
                                      <w:iCs/>
                                      <w:sz w:val="18"/>
                                      <w:szCs w:val="18"/>
                                    </w:rPr>
                                  </w:pPr>
                                  <w:r w:rsidRPr="00F17FD7">
                                    <w:rPr>
                                      <w:rFonts w:ascii="Times New Roman" w:hAnsi="Times New Roman" w:cs="Times New Roman"/>
                                      <w:sz w:val="18"/>
                                      <w:szCs w:val="18"/>
                                    </w:rPr>
                                    <w:t>32</w:t>
                                  </w:r>
                                </w:p>
                              </w:tc>
                              <w:tc>
                                <w:tcPr>
                                  <w:tcW w:w="2871" w:type="dxa"/>
                                  <w:vAlign w:val="center"/>
                                </w:tcPr>
                                <w:p w14:paraId="7218DC53"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rPr>
                                    <w:t>Aspergillus fumigatus</w:t>
                                  </w:r>
                                </w:p>
                              </w:tc>
                            </w:tr>
                            <w:tr w:rsidR="00F17FD7" w:rsidRPr="004E6264" w14:paraId="7AF27007" w14:textId="77777777" w:rsidTr="000C5B3B">
                              <w:trPr>
                                <w:trHeight w:val="351"/>
                              </w:trPr>
                              <w:tc>
                                <w:tcPr>
                                  <w:tcW w:w="2871" w:type="dxa"/>
                                </w:tcPr>
                                <w:p w14:paraId="4CF48BDF"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128</w:t>
                                  </w:r>
                                </w:p>
                              </w:tc>
                              <w:tc>
                                <w:tcPr>
                                  <w:tcW w:w="2871" w:type="dxa"/>
                                </w:tcPr>
                                <w:p w14:paraId="5CA6D65B" w14:textId="77777777" w:rsidR="00F17FD7" w:rsidRPr="007E1599" w:rsidRDefault="00F17FD7" w:rsidP="000C5B3B">
                                  <w:pPr>
                                    <w:jc w:val="center"/>
                                    <w:rPr>
                                      <w:rFonts w:ascii="Times New Roman" w:hAnsi="Times New Roman" w:cs="Times New Roman"/>
                                      <w:i/>
                                      <w:iCs/>
                                      <w:sz w:val="18"/>
                                      <w:szCs w:val="18"/>
                                    </w:rPr>
                                  </w:pPr>
                                  <w:r w:rsidRPr="00F17FD7">
                                    <w:rPr>
                                      <w:rFonts w:ascii="Times New Roman" w:hAnsi="Times New Roman" w:cs="Times New Roman"/>
                                      <w:sz w:val="18"/>
                                      <w:szCs w:val="18"/>
                                    </w:rPr>
                                    <w:t>8</w:t>
                                  </w:r>
                                </w:p>
                              </w:tc>
                              <w:tc>
                                <w:tcPr>
                                  <w:tcW w:w="2871" w:type="dxa"/>
                                  <w:vAlign w:val="center"/>
                                </w:tcPr>
                                <w:p w14:paraId="077A53ED"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rPr>
                                    <w:t>Candida albicans</w:t>
                                  </w:r>
                                </w:p>
                              </w:tc>
                            </w:tr>
                            <w:tr w:rsidR="00F17FD7" w:rsidRPr="004E6264" w14:paraId="5ECB1893" w14:textId="77777777" w:rsidTr="000C5B3B">
                              <w:trPr>
                                <w:trHeight w:val="363"/>
                              </w:trPr>
                              <w:tc>
                                <w:tcPr>
                                  <w:tcW w:w="2871" w:type="dxa"/>
                                </w:tcPr>
                                <w:p w14:paraId="41C0C0F1"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256</w:t>
                                  </w:r>
                                </w:p>
                              </w:tc>
                              <w:tc>
                                <w:tcPr>
                                  <w:tcW w:w="2871" w:type="dxa"/>
                                </w:tcPr>
                                <w:p w14:paraId="1AB6B5E5" w14:textId="77777777" w:rsidR="00F17FD7" w:rsidRPr="007E1599" w:rsidRDefault="00F17FD7" w:rsidP="000C5B3B">
                                  <w:pPr>
                                    <w:jc w:val="center"/>
                                    <w:rPr>
                                      <w:rFonts w:ascii="Times New Roman" w:hAnsi="Times New Roman" w:cs="Times New Roman"/>
                                      <w:i/>
                                      <w:iCs/>
                                      <w:sz w:val="18"/>
                                      <w:szCs w:val="18"/>
                                    </w:rPr>
                                  </w:pPr>
                                  <w:r w:rsidRPr="00F17FD7">
                                    <w:rPr>
                                      <w:rFonts w:ascii="Times New Roman" w:hAnsi="Times New Roman" w:cs="Times New Roman"/>
                                      <w:sz w:val="18"/>
                                      <w:szCs w:val="18"/>
                                    </w:rPr>
                                    <w:t>32</w:t>
                                  </w:r>
                                </w:p>
                              </w:tc>
                              <w:tc>
                                <w:tcPr>
                                  <w:tcW w:w="2871" w:type="dxa"/>
                                  <w:vAlign w:val="center"/>
                                </w:tcPr>
                                <w:p w14:paraId="6E6CCB95"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rPr>
                                    <w:t xml:space="preserve">Penicillium </w:t>
                                  </w:r>
                                  <w:proofErr w:type="spellStart"/>
                                  <w:r w:rsidRPr="007E1599">
                                    <w:rPr>
                                      <w:rFonts w:ascii="Times New Roman" w:hAnsi="Times New Roman" w:cs="Times New Roman"/>
                                      <w:i/>
                                      <w:iCs/>
                                      <w:sz w:val="18"/>
                                      <w:szCs w:val="18"/>
                                    </w:rPr>
                                    <w:t>italicum</w:t>
                                  </w:r>
                                  <w:proofErr w:type="spellEnd"/>
                                </w:p>
                              </w:tc>
                            </w:tr>
                            <w:tr w:rsidR="00F17FD7" w:rsidRPr="004E6264" w14:paraId="194D7E34" w14:textId="77777777" w:rsidTr="000C5B3B">
                              <w:trPr>
                                <w:trHeight w:val="363"/>
                              </w:trPr>
                              <w:tc>
                                <w:tcPr>
                                  <w:tcW w:w="2871" w:type="dxa"/>
                                  <w:tcBorders>
                                    <w:bottom w:val="single" w:sz="4" w:space="0" w:color="auto"/>
                                  </w:tcBorders>
                                </w:tcPr>
                                <w:p w14:paraId="307AAC93"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256</w:t>
                                  </w:r>
                                </w:p>
                              </w:tc>
                              <w:tc>
                                <w:tcPr>
                                  <w:tcW w:w="2871" w:type="dxa"/>
                                  <w:tcBorders>
                                    <w:bottom w:val="single" w:sz="4" w:space="0" w:color="auto"/>
                                  </w:tcBorders>
                                </w:tcPr>
                                <w:p w14:paraId="6D3B4FD4" w14:textId="77777777" w:rsidR="00F17FD7" w:rsidRPr="007E1599" w:rsidRDefault="00F17FD7" w:rsidP="000C5B3B">
                                  <w:pPr>
                                    <w:jc w:val="center"/>
                                    <w:rPr>
                                      <w:rFonts w:ascii="Times New Roman" w:hAnsi="Times New Roman" w:cs="Times New Roman"/>
                                      <w:i/>
                                      <w:iCs/>
                                      <w:sz w:val="18"/>
                                      <w:szCs w:val="18"/>
                                      <w:shd w:val="clear" w:color="auto" w:fill="FFFFFF"/>
                                    </w:rPr>
                                  </w:pPr>
                                  <w:r w:rsidRPr="00F17FD7">
                                    <w:rPr>
                                      <w:rFonts w:ascii="Times New Roman" w:hAnsi="Times New Roman" w:cs="Times New Roman"/>
                                      <w:sz w:val="18"/>
                                      <w:szCs w:val="18"/>
                                    </w:rPr>
                                    <w:t>16</w:t>
                                  </w:r>
                                </w:p>
                              </w:tc>
                              <w:tc>
                                <w:tcPr>
                                  <w:tcW w:w="2871" w:type="dxa"/>
                                  <w:tcBorders>
                                    <w:bottom w:val="single" w:sz="4" w:space="0" w:color="auto"/>
                                  </w:tcBorders>
                                  <w:vAlign w:val="center"/>
                                </w:tcPr>
                                <w:p w14:paraId="17725C59"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shd w:val="clear" w:color="auto" w:fill="FFFFFF"/>
                                    </w:rPr>
                                    <w:t xml:space="preserve">Penicillium </w:t>
                                  </w:r>
                                  <w:proofErr w:type="spellStart"/>
                                  <w:r w:rsidRPr="007E1599">
                                    <w:rPr>
                                      <w:rFonts w:ascii="Times New Roman" w:hAnsi="Times New Roman" w:cs="Times New Roman"/>
                                      <w:i/>
                                      <w:iCs/>
                                      <w:sz w:val="18"/>
                                      <w:szCs w:val="18"/>
                                      <w:shd w:val="clear" w:color="auto" w:fill="FFFFFF"/>
                                    </w:rPr>
                                    <w:t>digitatum</w:t>
                                  </w:r>
                                  <w:proofErr w:type="spellEnd"/>
                                </w:p>
                              </w:tc>
                            </w:tr>
                          </w:tbl>
                          <w:p w14:paraId="4CEF4963" w14:textId="77777777" w:rsidR="00F17FD7" w:rsidRPr="00F17FD7" w:rsidRDefault="00F17FD7" w:rsidP="00F17FD7">
                            <w:pPr>
                              <w:bidi w:val="0"/>
                              <w:rPr>
                                <w:rFonts w:ascii="Times New Roman" w:hAnsi="Times New Roman" w:cs="Times New Roman"/>
                                <w:color w:val="000000"/>
                                <w:sz w:val="18"/>
                                <w:szCs w:val="18"/>
                              </w:rPr>
                            </w:pPr>
                            <w:r w:rsidRPr="00F17FD7">
                              <w:rPr>
                                <w:rFonts w:ascii="Times New Roman" w:hAnsi="Times New Roman" w:cs="Times New Roman"/>
                                <w:color w:val="000000"/>
                                <w:sz w:val="18"/>
                                <w:szCs w:val="18"/>
                              </w:rPr>
                              <w:t>The data shown are “mean ± standard deviation” with 3 replace. Different capital letters indicate a significant   difference (p&lt;0.05) between the antimicrobial effect of essential oil on pathogens</w:t>
                            </w:r>
                          </w:p>
                          <w:p w14:paraId="12DF3329" w14:textId="77777777" w:rsidR="00F17FD7" w:rsidRDefault="00F17FD7" w:rsidP="00F17FD7"/>
                        </w:txbxContent>
                      </wps:txbx>
                      <wps:bodyPr rot="0" vert="horz" wrap="square" lIns="91440" tIns="45720" rIns="91440" bIns="45720" anchor="t" anchorCtr="0">
                        <a:noAutofit/>
                      </wps:bodyPr>
                    </wps:wsp>
                  </a:graphicData>
                </a:graphic>
              </wp:inline>
            </w:drawing>
          </mc:Choice>
          <mc:Fallback>
            <w:pict>
              <v:shape w14:anchorId="57F3DAF6" id="Text Box 2" o:spid="_x0000_s1038" type="#_x0000_t202" style="width:468.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" filled="f" stroked="f">
                <v:textbox>
                  <w:txbxContent>
                    <w:p w14:paraId="1CD459AF" w14:textId="77777777" w:rsidR="00F17FD7" w:rsidRPr="00F17FD7" w:rsidRDefault="00F17FD7" w:rsidP="00F17FD7">
                      <w:pPr>
                        <w:autoSpaceDE w:val="0"/>
                        <w:autoSpaceDN w:val="0"/>
                        <w:bidi w:val="0"/>
                        <w:adjustRightInd w:val="0"/>
                        <w:spacing w:line="240" w:lineRule="auto"/>
                        <w:ind w:left="426"/>
                        <w:jc w:val="center"/>
                        <w:rPr>
                          <w:rFonts w:ascii="Times New Roman" w:hAnsi="Times New Roman" w:cs="Times New Roman"/>
                          <w:b/>
                          <w:bCs/>
                          <w:color w:val="000000"/>
                          <w:sz w:val="20"/>
                          <w:szCs w:val="20"/>
                          <w:rtl/>
                        </w:rPr>
                      </w:pPr>
                      <w:r w:rsidRPr="00F17FD7">
                        <w:rPr>
                          <w:rFonts w:ascii="Times New Roman" w:hAnsi="Times New Roman" w:cs="Times New Roman"/>
                          <w:b/>
                          <w:bCs/>
                          <w:color w:val="000000"/>
                          <w:sz w:val="20"/>
                          <w:szCs w:val="20"/>
                        </w:rPr>
                        <w:t xml:space="preserve">Table 5. </w:t>
                      </w:r>
                      <w:r w:rsidRPr="00F17FD7">
                        <w:rPr>
                          <w:rFonts w:ascii="Times New Roman" w:hAnsi="Times New Roman" w:cs="Times New Roman"/>
                          <w:color w:val="000000"/>
                          <w:sz w:val="20"/>
                          <w:szCs w:val="20"/>
                        </w:rPr>
                        <w:t xml:space="preserve">MIC and </w:t>
                      </w:r>
                      <w:r w:rsidRPr="00F17FD7">
                        <w:rPr>
                          <w:rFonts w:ascii="Times New Roman" w:hAnsi="Times New Roman" w:cs="Times New Roman"/>
                          <w:sz w:val="20"/>
                          <w:szCs w:val="20"/>
                        </w:rPr>
                        <w:t>MFB</w:t>
                      </w:r>
                      <w:r w:rsidRPr="00F17FD7">
                        <w:rPr>
                          <w:rFonts w:ascii="Times New Roman" w:hAnsi="Times New Roman" w:cs="Times New Roman"/>
                          <w:color w:val="000000"/>
                          <w:sz w:val="20"/>
                          <w:szCs w:val="20"/>
                        </w:rPr>
                        <w:t xml:space="preserve"> of turmeric essential oil</w:t>
                      </w:r>
                    </w:p>
                    <w:tbl>
                      <w:tblPr>
                        <w:tblStyle w:val="TableGrid31"/>
                        <w:bidiVisual/>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2871"/>
                        <w:gridCol w:w="2871"/>
                      </w:tblGrid>
                      <w:tr w:rsidR="00F17FD7" w:rsidRPr="008E4F4A" w14:paraId="560064F8" w14:textId="77777777" w:rsidTr="000C5B3B">
                        <w:trPr>
                          <w:trHeight w:val="351"/>
                        </w:trPr>
                        <w:tc>
                          <w:tcPr>
                            <w:tcW w:w="2871" w:type="dxa"/>
                            <w:tcBorders>
                              <w:top w:val="single" w:sz="4" w:space="0" w:color="auto"/>
                              <w:bottom w:val="single" w:sz="4" w:space="0" w:color="auto"/>
                            </w:tcBorders>
                          </w:tcPr>
                          <w:p w14:paraId="19814A98" w14:textId="77777777" w:rsidR="00F17FD7" w:rsidRPr="00F17FD7" w:rsidRDefault="00F17FD7" w:rsidP="000C5B3B">
                            <w:pPr>
                              <w:jc w:val="center"/>
                              <w:rPr>
                                <w:rFonts w:ascii="Times New Roman" w:hAnsi="Times New Roman" w:cs="Times New Roman"/>
                                <w:b/>
                                <w:bCs/>
                                <w:sz w:val="18"/>
                                <w:szCs w:val="18"/>
                                <w:rtl/>
                              </w:rPr>
                            </w:pPr>
                            <w:r w:rsidRPr="00F17FD7">
                              <w:rPr>
                                <w:rFonts w:ascii="Times New Roman" w:hAnsi="Times New Roman" w:cs="Times New Roman"/>
                                <w:b/>
                                <w:bCs/>
                                <w:sz w:val="18"/>
                                <w:szCs w:val="18"/>
                              </w:rPr>
                              <w:t>MFB (mg/ml)</w:t>
                            </w:r>
                          </w:p>
                        </w:tc>
                        <w:tc>
                          <w:tcPr>
                            <w:tcW w:w="2871" w:type="dxa"/>
                            <w:tcBorders>
                              <w:top w:val="single" w:sz="4" w:space="0" w:color="auto"/>
                              <w:bottom w:val="single" w:sz="4" w:space="0" w:color="auto"/>
                            </w:tcBorders>
                          </w:tcPr>
                          <w:p w14:paraId="10176FA8" w14:textId="77777777" w:rsidR="00F17FD7" w:rsidRPr="00F17FD7" w:rsidRDefault="00F17FD7" w:rsidP="000C5B3B">
                            <w:pPr>
                              <w:jc w:val="center"/>
                              <w:rPr>
                                <w:rFonts w:ascii="Times New Roman" w:hAnsi="Times New Roman" w:cs="Times New Roman"/>
                                <w:b/>
                                <w:bCs/>
                                <w:sz w:val="18"/>
                                <w:szCs w:val="18"/>
                              </w:rPr>
                            </w:pPr>
                            <w:r w:rsidRPr="00F17FD7">
                              <w:rPr>
                                <w:rFonts w:ascii="Times New Roman" w:hAnsi="Times New Roman" w:cs="Times New Roman"/>
                                <w:b/>
                                <w:bCs/>
                                <w:sz w:val="18"/>
                                <w:szCs w:val="18"/>
                              </w:rPr>
                              <w:t>MIC (mg/ml)</w:t>
                            </w:r>
                            <w:r w:rsidRPr="00F17FD7">
                              <w:rPr>
                                <w:rFonts w:ascii="Times New Roman" w:hAnsi="Times New Roman" w:cs="Times New Roman"/>
                                <w:b/>
                                <w:bCs/>
                                <w:sz w:val="18"/>
                                <w:szCs w:val="18"/>
                                <w:rtl/>
                              </w:rPr>
                              <w:t xml:space="preserve"> </w:t>
                            </w:r>
                          </w:p>
                        </w:tc>
                        <w:tc>
                          <w:tcPr>
                            <w:tcW w:w="2871" w:type="dxa"/>
                            <w:tcBorders>
                              <w:top w:val="single" w:sz="4" w:space="0" w:color="auto"/>
                              <w:bottom w:val="single" w:sz="4" w:space="0" w:color="auto"/>
                            </w:tcBorders>
                          </w:tcPr>
                          <w:p w14:paraId="6E23299D" w14:textId="77777777" w:rsidR="00F17FD7" w:rsidRPr="00F17FD7" w:rsidRDefault="00F17FD7" w:rsidP="000C5B3B">
                            <w:pPr>
                              <w:jc w:val="center"/>
                              <w:rPr>
                                <w:rFonts w:ascii="Times New Roman" w:hAnsi="Times New Roman" w:cs="Times New Roman"/>
                                <w:b/>
                                <w:bCs/>
                                <w:sz w:val="18"/>
                                <w:szCs w:val="18"/>
                                <w:rtl/>
                              </w:rPr>
                            </w:pPr>
                            <w:r w:rsidRPr="00F17FD7">
                              <w:rPr>
                                <w:rFonts w:ascii="Times New Roman" w:hAnsi="Times New Roman" w:cs="Times New Roman"/>
                                <w:b/>
                                <w:bCs/>
                                <w:sz w:val="18"/>
                                <w:szCs w:val="18"/>
                              </w:rPr>
                              <w:t>Microorganisms</w:t>
                            </w:r>
                          </w:p>
                        </w:tc>
                      </w:tr>
                      <w:tr w:rsidR="00F17FD7" w:rsidRPr="004E6264" w14:paraId="64003D1C" w14:textId="77777777" w:rsidTr="000C5B3B">
                        <w:trPr>
                          <w:trHeight w:val="363"/>
                        </w:trPr>
                        <w:tc>
                          <w:tcPr>
                            <w:tcW w:w="2871" w:type="dxa"/>
                            <w:tcBorders>
                              <w:top w:val="single" w:sz="4" w:space="0" w:color="auto"/>
                            </w:tcBorders>
                          </w:tcPr>
                          <w:p w14:paraId="682E5E86"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512</w:t>
                            </w:r>
                          </w:p>
                        </w:tc>
                        <w:tc>
                          <w:tcPr>
                            <w:tcW w:w="2871" w:type="dxa"/>
                            <w:tcBorders>
                              <w:top w:val="single" w:sz="4" w:space="0" w:color="auto"/>
                            </w:tcBorders>
                          </w:tcPr>
                          <w:p w14:paraId="55ED321D" w14:textId="77777777" w:rsidR="00F17FD7" w:rsidRPr="007E1599" w:rsidRDefault="00F17FD7" w:rsidP="000C5B3B">
                            <w:pPr>
                              <w:jc w:val="center"/>
                              <w:rPr>
                                <w:rFonts w:ascii="Times New Roman" w:hAnsi="Times New Roman" w:cs="Times New Roman"/>
                                <w:i/>
                                <w:iCs/>
                                <w:sz w:val="18"/>
                                <w:szCs w:val="18"/>
                              </w:rPr>
                            </w:pPr>
                            <w:r w:rsidRPr="00F17FD7">
                              <w:rPr>
                                <w:rFonts w:ascii="Times New Roman" w:hAnsi="Times New Roman" w:cs="Times New Roman"/>
                                <w:sz w:val="18"/>
                                <w:szCs w:val="18"/>
                              </w:rPr>
                              <w:t>64</w:t>
                            </w:r>
                          </w:p>
                        </w:tc>
                        <w:tc>
                          <w:tcPr>
                            <w:tcW w:w="2871" w:type="dxa"/>
                            <w:tcBorders>
                              <w:top w:val="single" w:sz="4" w:space="0" w:color="auto"/>
                            </w:tcBorders>
                            <w:vAlign w:val="center"/>
                          </w:tcPr>
                          <w:p w14:paraId="07A870E9"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rPr>
                              <w:t xml:space="preserve">Aspergillus </w:t>
                            </w:r>
                            <w:proofErr w:type="spellStart"/>
                            <w:r w:rsidRPr="007E1599">
                              <w:rPr>
                                <w:rFonts w:ascii="Times New Roman" w:hAnsi="Times New Roman" w:cs="Times New Roman"/>
                                <w:i/>
                                <w:iCs/>
                                <w:sz w:val="18"/>
                                <w:szCs w:val="18"/>
                              </w:rPr>
                              <w:t>niger</w:t>
                            </w:r>
                            <w:proofErr w:type="spellEnd"/>
                          </w:p>
                        </w:tc>
                      </w:tr>
                      <w:tr w:rsidR="00F17FD7" w:rsidRPr="004E6264" w14:paraId="3EC955FC" w14:textId="77777777" w:rsidTr="000C5B3B">
                        <w:trPr>
                          <w:trHeight w:val="363"/>
                        </w:trPr>
                        <w:tc>
                          <w:tcPr>
                            <w:tcW w:w="2871" w:type="dxa"/>
                          </w:tcPr>
                          <w:p w14:paraId="78354A4A"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256</w:t>
                            </w:r>
                          </w:p>
                        </w:tc>
                        <w:tc>
                          <w:tcPr>
                            <w:tcW w:w="2871" w:type="dxa"/>
                          </w:tcPr>
                          <w:p w14:paraId="2F6FE109" w14:textId="77777777" w:rsidR="00F17FD7" w:rsidRPr="007E1599" w:rsidRDefault="00F17FD7" w:rsidP="000C5B3B">
                            <w:pPr>
                              <w:jc w:val="center"/>
                              <w:rPr>
                                <w:rFonts w:ascii="Times New Roman" w:hAnsi="Times New Roman" w:cs="Times New Roman"/>
                                <w:i/>
                                <w:iCs/>
                                <w:sz w:val="18"/>
                                <w:szCs w:val="18"/>
                              </w:rPr>
                            </w:pPr>
                            <w:r w:rsidRPr="00F17FD7">
                              <w:rPr>
                                <w:rFonts w:ascii="Times New Roman" w:hAnsi="Times New Roman" w:cs="Times New Roman"/>
                                <w:sz w:val="18"/>
                                <w:szCs w:val="18"/>
                              </w:rPr>
                              <w:t>32</w:t>
                            </w:r>
                          </w:p>
                        </w:tc>
                        <w:tc>
                          <w:tcPr>
                            <w:tcW w:w="2871" w:type="dxa"/>
                            <w:vAlign w:val="center"/>
                          </w:tcPr>
                          <w:p w14:paraId="7218DC53"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rPr>
                              <w:t>Aspergillus fumigatus</w:t>
                            </w:r>
                          </w:p>
                        </w:tc>
                      </w:tr>
                      <w:tr w:rsidR="00F17FD7" w:rsidRPr="004E6264" w14:paraId="7AF27007" w14:textId="77777777" w:rsidTr="000C5B3B">
                        <w:trPr>
                          <w:trHeight w:val="351"/>
                        </w:trPr>
                        <w:tc>
                          <w:tcPr>
                            <w:tcW w:w="2871" w:type="dxa"/>
                          </w:tcPr>
                          <w:p w14:paraId="4CF48BDF"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128</w:t>
                            </w:r>
                          </w:p>
                        </w:tc>
                        <w:tc>
                          <w:tcPr>
                            <w:tcW w:w="2871" w:type="dxa"/>
                          </w:tcPr>
                          <w:p w14:paraId="5CA6D65B" w14:textId="77777777" w:rsidR="00F17FD7" w:rsidRPr="007E1599" w:rsidRDefault="00F17FD7" w:rsidP="000C5B3B">
                            <w:pPr>
                              <w:jc w:val="center"/>
                              <w:rPr>
                                <w:rFonts w:ascii="Times New Roman" w:hAnsi="Times New Roman" w:cs="Times New Roman"/>
                                <w:i/>
                                <w:iCs/>
                                <w:sz w:val="18"/>
                                <w:szCs w:val="18"/>
                              </w:rPr>
                            </w:pPr>
                            <w:r w:rsidRPr="00F17FD7">
                              <w:rPr>
                                <w:rFonts w:ascii="Times New Roman" w:hAnsi="Times New Roman" w:cs="Times New Roman"/>
                                <w:sz w:val="18"/>
                                <w:szCs w:val="18"/>
                              </w:rPr>
                              <w:t>8</w:t>
                            </w:r>
                          </w:p>
                        </w:tc>
                        <w:tc>
                          <w:tcPr>
                            <w:tcW w:w="2871" w:type="dxa"/>
                            <w:vAlign w:val="center"/>
                          </w:tcPr>
                          <w:p w14:paraId="077A53ED"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rPr>
                              <w:t>Candida albicans</w:t>
                            </w:r>
                          </w:p>
                        </w:tc>
                      </w:tr>
                      <w:tr w:rsidR="00F17FD7" w:rsidRPr="004E6264" w14:paraId="5ECB1893" w14:textId="77777777" w:rsidTr="000C5B3B">
                        <w:trPr>
                          <w:trHeight w:val="363"/>
                        </w:trPr>
                        <w:tc>
                          <w:tcPr>
                            <w:tcW w:w="2871" w:type="dxa"/>
                          </w:tcPr>
                          <w:p w14:paraId="41C0C0F1"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256</w:t>
                            </w:r>
                          </w:p>
                        </w:tc>
                        <w:tc>
                          <w:tcPr>
                            <w:tcW w:w="2871" w:type="dxa"/>
                          </w:tcPr>
                          <w:p w14:paraId="1AB6B5E5" w14:textId="77777777" w:rsidR="00F17FD7" w:rsidRPr="007E1599" w:rsidRDefault="00F17FD7" w:rsidP="000C5B3B">
                            <w:pPr>
                              <w:jc w:val="center"/>
                              <w:rPr>
                                <w:rFonts w:ascii="Times New Roman" w:hAnsi="Times New Roman" w:cs="Times New Roman"/>
                                <w:i/>
                                <w:iCs/>
                                <w:sz w:val="18"/>
                                <w:szCs w:val="18"/>
                              </w:rPr>
                            </w:pPr>
                            <w:r w:rsidRPr="00F17FD7">
                              <w:rPr>
                                <w:rFonts w:ascii="Times New Roman" w:hAnsi="Times New Roman" w:cs="Times New Roman"/>
                                <w:sz w:val="18"/>
                                <w:szCs w:val="18"/>
                              </w:rPr>
                              <w:t>32</w:t>
                            </w:r>
                          </w:p>
                        </w:tc>
                        <w:tc>
                          <w:tcPr>
                            <w:tcW w:w="2871" w:type="dxa"/>
                            <w:vAlign w:val="center"/>
                          </w:tcPr>
                          <w:p w14:paraId="6E6CCB95"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rPr>
                              <w:t xml:space="preserve">Penicillium </w:t>
                            </w:r>
                            <w:proofErr w:type="spellStart"/>
                            <w:r w:rsidRPr="007E1599">
                              <w:rPr>
                                <w:rFonts w:ascii="Times New Roman" w:hAnsi="Times New Roman" w:cs="Times New Roman"/>
                                <w:i/>
                                <w:iCs/>
                                <w:sz w:val="18"/>
                                <w:szCs w:val="18"/>
                              </w:rPr>
                              <w:t>italicum</w:t>
                            </w:r>
                            <w:proofErr w:type="spellEnd"/>
                          </w:p>
                        </w:tc>
                      </w:tr>
                      <w:tr w:rsidR="00F17FD7" w:rsidRPr="004E6264" w14:paraId="194D7E34" w14:textId="77777777" w:rsidTr="000C5B3B">
                        <w:trPr>
                          <w:trHeight w:val="363"/>
                        </w:trPr>
                        <w:tc>
                          <w:tcPr>
                            <w:tcW w:w="2871" w:type="dxa"/>
                            <w:tcBorders>
                              <w:bottom w:val="single" w:sz="4" w:space="0" w:color="auto"/>
                            </w:tcBorders>
                          </w:tcPr>
                          <w:p w14:paraId="307AAC93" w14:textId="77777777" w:rsidR="00F17FD7" w:rsidRPr="00F17FD7" w:rsidRDefault="00F17FD7" w:rsidP="000C5B3B">
                            <w:pPr>
                              <w:spacing w:line="360" w:lineRule="auto"/>
                              <w:jc w:val="center"/>
                              <w:rPr>
                                <w:rFonts w:ascii="Times New Roman" w:hAnsi="Times New Roman" w:cs="Times New Roman"/>
                                <w:sz w:val="18"/>
                                <w:szCs w:val="18"/>
                                <w:rtl/>
                              </w:rPr>
                            </w:pPr>
                            <w:r w:rsidRPr="00F17FD7">
                              <w:rPr>
                                <w:rFonts w:ascii="Times New Roman" w:hAnsi="Times New Roman" w:cs="Times New Roman"/>
                                <w:sz w:val="18"/>
                                <w:szCs w:val="18"/>
                              </w:rPr>
                              <w:t>256</w:t>
                            </w:r>
                          </w:p>
                        </w:tc>
                        <w:tc>
                          <w:tcPr>
                            <w:tcW w:w="2871" w:type="dxa"/>
                            <w:tcBorders>
                              <w:bottom w:val="single" w:sz="4" w:space="0" w:color="auto"/>
                            </w:tcBorders>
                          </w:tcPr>
                          <w:p w14:paraId="6D3B4FD4" w14:textId="77777777" w:rsidR="00F17FD7" w:rsidRPr="007E1599" w:rsidRDefault="00F17FD7" w:rsidP="000C5B3B">
                            <w:pPr>
                              <w:jc w:val="center"/>
                              <w:rPr>
                                <w:rFonts w:ascii="Times New Roman" w:hAnsi="Times New Roman" w:cs="Times New Roman"/>
                                <w:i/>
                                <w:iCs/>
                                <w:sz w:val="18"/>
                                <w:szCs w:val="18"/>
                                <w:shd w:val="clear" w:color="auto" w:fill="FFFFFF"/>
                              </w:rPr>
                            </w:pPr>
                            <w:r w:rsidRPr="00F17FD7">
                              <w:rPr>
                                <w:rFonts w:ascii="Times New Roman" w:hAnsi="Times New Roman" w:cs="Times New Roman"/>
                                <w:sz w:val="18"/>
                                <w:szCs w:val="18"/>
                              </w:rPr>
                              <w:t>16</w:t>
                            </w:r>
                          </w:p>
                        </w:tc>
                        <w:tc>
                          <w:tcPr>
                            <w:tcW w:w="2871" w:type="dxa"/>
                            <w:tcBorders>
                              <w:bottom w:val="single" w:sz="4" w:space="0" w:color="auto"/>
                            </w:tcBorders>
                            <w:vAlign w:val="center"/>
                          </w:tcPr>
                          <w:p w14:paraId="17725C59" w14:textId="77777777" w:rsidR="00F17FD7" w:rsidRPr="00F17FD7" w:rsidRDefault="00F17FD7" w:rsidP="000C5B3B">
                            <w:pPr>
                              <w:jc w:val="center"/>
                              <w:rPr>
                                <w:rFonts w:ascii="Times New Roman" w:hAnsi="Times New Roman" w:cs="Times New Roman"/>
                                <w:sz w:val="18"/>
                                <w:szCs w:val="18"/>
                                <w:rtl/>
                              </w:rPr>
                            </w:pPr>
                            <w:r w:rsidRPr="007E1599">
                              <w:rPr>
                                <w:rFonts w:ascii="Times New Roman" w:hAnsi="Times New Roman" w:cs="Times New Roman"/>
                                <w:i/>
                                <w:iCs/>
                                <w:sz w:val="18"/>
                                <w:szCs w:val="18"/>
                                <w:shd w:val="clear" w:color="auto" w:fill="FFFFFF"/>
                              </w:rPr>
                              <w:t xml:space="preserve">Penicillium </w:t>
                            </w:r>
                            <w:proofErr w:type="spellStart"/>
                            <w:r w:rsidRPr="007E1599">
                              <w:rPr>
                                <w:rFonts w:ascii="Times New Roman" w:hAnsi="Times New Roman" w:cs="Times New Roman"/>
                                <w:i/>
                                <w:iCs/>
                                <w:sz w:val="18"/>
                                <w:szCs w:val="18"/>
                                <w:shd w:val="clear" w:color="auto" w:fill="FFFFFF"/>
                              </w:rPr>
                              <w:t>digitatum</w:t>
                            </w:r>
                            <w:proofErr w:type="spellEnd"/>
                          </w:p>
                        </w:tc>
                      </w:tr>
                    </w:tbl>
                    <w:p w14:paraId="4CEF4963" w14:textId="77777777" w:rsidR="00F17FD7" w:rsidRPr="00F17FD7" w:rsidRDefault="00F17FD7" w:rsidP="00F17FD7">
                      <w:pPr>
                        <w:bidi w:val="0"/>
                        <w:rPr>
                          <w:rFonts w:ascii="Times New Roman" w:hAnsi="Times New Roman" w:cs="Times New Roman"/>
                          <w:color w:val="000000"/>
                          <w:sz w:val="18"/>
                          <w:szCs w:val="18"/>
                        </w:rPr>
                      </w:pPr>
                      <w:r w:rsidRPr="00F17FD7">
                        <w:rPr>
                          <w:rFonts w:ascii="Times New Roman" w:hAnsi="Times New Roman" w:cs="Times New Roman"/>
                          <w:color w:val="000000"/>
                          <w:sz w:val="18"/>
                          <w:szCs w:val="18"/>
                        </w:rPr>
                        <w:t>The data shown are “mean ± standard deviation” with 3 replace. Different capital letters indicate a significant   difference (p&lt;0.05) between the antimicrobial effect of essential oil on pathogens</w:t>
                      </w:r>
                    </w:p>
                    <w:p w14:paraId="12DF3329" w14:textId="77777777" w:rsidR="00F17FD7" w:rsidRDefault="00F17FD7" w:rsidP="00F17FD7"/>
                  </w:txbxContent>
                </v:textbox>
                <w10:anchorlock/>
              </v:shape>
            </w:pict>
          </mc:Fallback>
        </mc:AlternateContent>
      </w:r>
    </w:p>
    <w:p w14:paraId="10812695" w14:textId="77777777" w:rsidR="00F17FD7" w:rsidRPr="00F17FD7" w:rsidRDefault="00F17FD7" w:rsidP="00F17FD7">
      <w:pPr>
        <w:bidi w:val="0"/>
        <w:spacing w:line="240" w:lineRule="auto"/>
        <w:jc w:val="lowKashida"/>
        <w:rPr>
          <w:rFonts w:ascii="Times New Roman" w:hAnsi="Times New Roman" w:cs="Times New Roman"/>
          <w:rtl/>
        </w:rPr>
      </w:pPr>
    </w:p>
    <w:p w14:paraId="251975B7" w14:textId="77777777" w:rsidR="00F17FD7" w:rsidRDefault="00F17FD7" w:rsidP="00F17FD7">
      <w:pPr>
        <w:bidi w:val="0"/>
        <w:spacing w:line="240" w:lineRule="auto"/>
        <w:jc w:val="lowKashida"/>
        <w:rPr>
          <w:rFonts w:ascii="Times New Roman" w:hAnsi="Times New Roman" w:cs="Times New Roman"/>
          <w:b/>
          <w:bCs/>
        </w:rPr>
        <w:sectPr w:rsidR="00F17FD7" w:rsidSect="00F17FD7">
          <w:type w:val="continuous"/>
          <w:pgSz w:w="11907" w:h="16840" w:code="9"/>
          <w:pgMar w:top="1440" w:right="1440" w:bottom="1440" w:left="1440" w:header="720" w:footer="720" w:gutter="0"/>
          <w:cols w:space="461"/>
          <w:titlePg/>
          <w:docGrid w:linePitch="360"/>
        </w:sectPr>
      </w:pPr>
    </w:p>
    <w:p w14:paraId="45B1E437" w14:textId="0C15B7A4" w:rsidR="00F17FD7" w:rsidRPr="00F17FD7" w:rsidRDefault="00F17FD7" w:rsidP="00F17FD7">
      <w:pPr>
        <w:bidi w:val="0"/>
        <w:spacing w:line="240" w:lineRule="auto"/>
        <w:jc w:val="lowKashida"/>
        <w:rPr>
          <w:rFonts w:ascii="Times New Roman" w:hAnsi="Times New Roman" w:cs="Times New Roman"/>
          <w:b/>
          <w:bCs/>
          <w:color w:val="2F5496" w:themeColor="accent1" w:themeShade="BF"/>
          <w:sz w:val="24"/>
          <w:szCs w:val="24"/>
          <w:rtl/>
        </w:rPr>
      </w:pPr>
      <w:r w:rsidRPr="00F17FD7">
        <w:rPr>
          <w:rFonts w:ascii="Times New Roman" w:hAnsi="Times New Roman" w:cs="Times New Roman"/>
          <w:b/>
          <w:bCs/>
          <w:color w:val="2F5496" w:themeColor="accent1" w:themeShade="BF"/>
          <w:sz w:val="24"/>
          <w:szCs w:val="24"/>
        </w:rPr>
        <w:t>4</w:t>
      </w:r>
      <w:r w:rsidRPr="00F17FD7">
        <w:rPr>
          <w:rFonts w:ascii="Times New Roman" w:hAnsi="Times New Roman" w:cs="Times New Roman"/>
          <w:b/>
          <w:bCs/>
          <w:color w:val="2F5496" w:themeColor="accent1" w:themeShade="BF"/>
          <w:sz w:val="24"/>
          <w:szCs w:val="24"/>
        </w:rPr>
        <w:t>-</w:t>
      </w:r>
      <w:r w:rsidRPr="00F17FD7">
        <w:rPr>
          <w:rFonts w:ascii="Times New Roman" w:hAnsi="Times New Roman" w:cs="Times New Roman"/>
          <w:b/>
          <w:bCs/>
          <w:color w:val="2F5496" w:themeColor="accent1" w:themeShade="BF"/>
          <w:sz w:val="24"/>
          <w:szCs w:val="24"/>
        </w:rPr>
        <w:t>Conclusion</w:t>
      </w:r>
    </w:p>
    <w:p w14:paraId="548CF3C3" w14:textId="77777777" w:rsidR="00F17FD7" w:rsidRPr="00F17FD7" w:rsidRDefault="00F17FD7" w:rsidP="00F17FD7">
      <w:pPr>
        <w:bidi w:val="0"/>
        <w:spacing w:line="240" w:lineRule="auto"/>
        <w:jc w:val="lowKashida"/>
        <w:rPr>
          <w:rFonts w:ascii="Times New Roman" w:hAnsi="Times New Roman" w:cs="Times New Roman"/>
          <w:rtl/>
        </w:rPr>
      </w:pPr>
      <w:r w:rsidRPr="00F17FD7">
        <w:rPr>
          <w:rFonts w:ascii="Times New Roman" w:hAnsi="Times New Roman" w:cs="Times New Roman"/>
        </w:rPr>
        <w:t>As discussed, the two primary components of turmeric essential oil are monoterpenes, constituting approximately 9–10%, and sesquiterpenes, accounting for 78–79% of the oil. The key bioactive compound in turmeric essential oil is curcumin, which is primarily responsible for its antimicrobial and antioxidant properties. The free radical scavenging capacities of the essential oil were evaluated, with inhibition percentages of 63.7% for ABTS and 81.52% for DPPH, demonstrating its strong antioxidant potential</w:t>
      </w:r>
      <w:r w:rsidRPr="00F17FD7">
        <w:rPr>
          <w:rFonts w:ascii="Times New Roman" w:hAnsi="Times New Roman" w:cs="Times New Roman"/>
          <w:rtl/>
        </w:rPr>
        <w:t>.</w:t>
      </w:r>
      <w:r w:rsidRPr="00F17FD7">
        <w:rPr>
          <w:rFonts w:ascii="Times New Roman" w:hAnsi="Times New Roman" w:cs="Times New Roman"/>
        </w:rPr>
        <w:t xml:space="preserve"> The antimicrobial efficacy of turmeric essential oil against five fungal species confirmed its potential to inhibit the growth of the tested microorganisms. The results indicate that turmeric essential oil can be utilized </w:t>
      </w:r>
      <w:r w:rsidRPr="00F17FD7">
        <w:rPr>
          <w:rFonts w:ascii="Times New Roman" w:hAnsi="Times New Roman" w:cs="Times New Roman"/>
        </w:rPr>
        <w:t>as an effective natural preservative to inhibit the growth of pathogens in food products, thereby enhancing the shelf life and safety of food items</w:t>
      </w:r>
      <w:r w:rsidRPr="00F17FD7">
        <w:rPr>
          <w:rFonts w:ascii="Times New Roman" w:hAnsi="Times New Roman" w:cs="Times New Roman"/>
          <w:rtl/>
        </w:rPr>
        <w:t>.</w:t>
      </w:r>
    </w:p>
    <w:p w14:paraId="1C9D6DF7" w14:textId="090E3B3E" w:rsidR="00491A00" w:rsidRPr="00491A00" w:rsidRDefault="00F17FD7" w:rsidP="00491A00">
      <w:pPr>
        <w:bidi w:val="0"/>
        <w:spacing w:line="240" w:lineRule="auto"/>
        <w:rPr>
          <w:rFonts w:ascii="Times New Roman" w:hAnsi="Times New Roman" w:cs="Times New Roman"/>
          <w:b/>
          <w:bCs/>
          <w:color w:val="2F5496" w:themeColor="accent1" w:themeShade="BF"/>
          <w:sz w:val="20"/>
          <w:szCs w:val="20"/>
        </w:rPr>
      </w:pPr>
      <w:r>
        <w:rPr>
          <w:rFonts w:ascii="Times New Roman" w:hAnsi="Times New Roman" w:cs="Times New Roman"/>
          <w:b/>
          <w:bCs/>
          <w:color w:val="2F5496" w:themeColor="accent1" w:themeShade="BF"/>
          <w:sz w:val="20"/>
          <w:szCs w:val="20"/>
        </w:rPr>
        <w:t>5</w:t>
      </w:r>
      <w:r w:rsidR="00491A00" w:rsidRPr="00491A00">
        <w:rPr>
          <w:rFonts w:ascii="Times New Roman" w:hAnsi="Times New Roman" w:cs="Times New Roman"/>
          <w:b/>
          <w:bCs/>
          <w:color w:val="2F5496" w:themeColor="accent1" w:themeShade="BF"/>
          <w:sz w:val="20"/>
          <w:szCs w:val="20"/>
        </w:rPr>
        <w:t>-References</w:t>
      </w:r>
    </w:p>
    <w:p w14:paraId="255C3DE7"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Hu, Y., Zhang, J., Kong, W., Zhao, G., &amp; Yang, M. (2017). Mechanisms of antifungal and anti-aflatoxigenic properties of essential oil derived from turmeric (</w:t>
      </w:r>
      <w:bookmarkStart w:id="9" w:name="_Hlk182683248"/>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 L</w:t>
      </w:r>
      <w:bookmarkEnd w:id="9"/>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on Aspergillus flavus.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Food chemistry</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220, 1-8.</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p>
    <w:p w14:paraId="5EBF9225"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Ferreira, F. D.,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Mossini</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S. A. G., Ferreira, F. M. D.,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Arrotéia</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C. C., da Costa, C. L., Nakamura, C. V., &amp; Machinski Junior, M. (2013). The inhibitory effects of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 L</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essential oil and curcumin on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Aspergillus flavus</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link growth and morphology.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The Scientific World Journal</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2013</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(1), 343804.</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p>
    <w:p w14:paraId="76567D5D"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Novais, C., Molina, A. K., Abreu, R. M. V., Santo-</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Buelga</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C., Ferreira, I. C. F. R., Pereira, C., &amp; </w:t>
      </w:r>
      <w:r w:rsidRPr="00F17FD7">
        <w:rPr>
          <w:rFonts w:ascii="Times New Roman" w:hAnsi="Times New Roman" w:cs="Times New Roman"/>
          <w:color w:val="000000"/>
          <w:sz w:val="20"/>
          <w:szCs w:val="20"/>
          <w14:textFill>
            <w14:solidFill>
              <w14:srgbClr w14:val="000000">
                <w14:lumMod w14:val="95000"/>
                <w14:lumOff w14:val="5000"/>
              </w14:srgbClr>
            </w14:solidFill>
          </w14:textFill>
        </w:rPr>
        <w:lastRenderedPageBreak/>
        <w:t xml:space="preserve">Barros, L. (2022). Natural Food Colorants and Preservatives: A Review, a Demand, and a Challenge. </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Journal of Agricultural and</w:t>
      </w:r>
      <w:r w:rsidRPr="00F17FD7">
        <w:rPr>
          <w:rFonts w:ascii="Times New Roman" w:hAnsi="Times New Roman" w:cs="Times New Roman"/>
          <w:i/>
          <w:iCs/>
          <w:color w:val="000000"/>
          <w:sz w:val="20"/>
          <w:szCs w:val="20"/>
          <w:rtl/>
          <w14:textFill>
            <w14:solidFill>
              <w14:srgbClr w14:val="000000">
                <w14:lumMod w14:val="95000"/>
                <w14:lumOff w14:val="5000"/>
              </w14:srgbClr>
            </w14:solidFill>
          </w14:textFill>
        </w:rPr>
        <w:t xml:space="preserve"> </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Food Chemistry</w:t>
      </w:r>
      <w:r w:rsidRPr="00F17FD7">
        <w:rPr>
          <w:rFonts w:ascii="Times New Roman" w:hAnsi="Times New Roman" w:cs="Times New Roman"/>
          <w:color w:val="000000"/>
          <w:sz w:val="20"/>
          <w:szCs w:val="20"/>
          <w14:textFill>
            <w14:solidFill>
              <w14:srgbClr w14:val="000000">
                <w14:lumMod w14:val="95000"/>
                <w14:lumOff w14:val="5000"/>
              </w14:srgbClr>
            </w14:solidFill>
          </w14:textFill>
        </w:rPr>
        <w:t>,</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 xml:space="preserve"> </w:t>
      </w:r>
      <w:r w:rsidRPr="00F17FD7">
        <w:rPr>
          <w:rFonts w:ascii="Times New Roman" w:hAnsi="Times New Roman" w:cs="Times New Roman"/>
          <w:color w:val="000000"/>
          <w:sz w:val="20"/>
          <w:szCs w:val="20"/>
          <w14:textFill>
            <w14:solidFill>
              <w14:srgbClr w14:val="000000">
                <w14:lumMod w14:val="95000"/>
                <w14:lumOff w14:val="5000"/>
              </w14:srgbClr>
            </w14:solidFill>
          </w14:textFill>
        </w:rPr>
        <w:t>70(9), 2789-2805.</w:t>
      </w:r>
    </w:p>
    <w:p w14:paraId="6F145683"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Jokar, A., Barzegar, H.,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Maftoon</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Azad, N. &amp;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Shahamirian</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M. (2021). Effects of cinnamon essential oil and Persian gum on preservation of pomegranate arils. </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Food Science and Nutrition</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9 (15): 2585-2596. </w:t>
      </w:r>
    </w:p>
    <w:p w14:paraId="7A47D7FF"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bookmarkStart w:id="10" w:name="_Hlk164379255"/>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Ahmad, R. S., Hussain, M. B., Sultan, M. T., Arshad, M. S., Waheed, M., Shariati, M. A., ... &amp;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Hashempur</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M. H. (2020). Biochemistry, safety, pharmacological activities, and clinical applications of turmeric: a mechanistic review. Evidence-based complementary and alternative medicine, 2020.</w:t>
      </w:r>
      <w:r w:rsidRPr="00F17FD7">
        <w:rPr>
          <w:rFonts w:ascii="Times New Roman" w:hAnsi="Times New Roman" w:cs="Times New Roman"/>
          <w:color w:val="000000"/>
          <w:sz w:val="20"/>
          <w:szCs w:val="20"/>
          <w:rtl/>
          <w14:textFill>
            <w14:solidFill>
              <w14:srgbClr w14:val="000000">
                <w14:lumMod w14:val="95000"/>
                <w14:lumOff w14:val="5000"/>
              </w14:srgbClr>
            </w14:solidFill>
          </w14:textFill>
        </w:rPr>
        <w:t>‏</w:t>
      </w:r>
    </w:p>
    <w:p w14:paraId="31364DF2"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bookmarkStart w:id="11" w:name="_Hlk164444836"/>
      <w:bookmarkEnd w:id="10"/>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Nelson K, Dahlin J, Bisson J, et al. </w:t>
      </w:r>
      <w:r w:rsidRPr="00F17FD7">
        <w:rPr>
          <w:rFonts w:ascii="Times New Roman" w:hAnsi="Times New Roman" w:cs="Times New Roman"/>
          <w:color w:val="000000"/>
          <w:sz w:val="20"/>
          <w:szCs w:val="20"/>
          <w:rtl/>
          <w14:textFill>
            <w14:solidFill>
              <w14:srgbClr w14:val="000000">
                <w14:lumMod w14:val="95000"/>
                <w14:lumOff w14:val="5000"/>
              </w14:srgbClr>
            </w14:solidFill>
          </w14:textFill>
        </w:rPr>
        <w:t>)</w:t>
      </w:r>
      <w:r w:rsidRPr="00F17FD7">
        <w:rPr>
          <w:rFonts w:ascii="Times New Roman" w:hAnsi="Times New Roman" w:cs="Times New Roman"/>
          <w:color w:val="000000"/>
          <w:sz w:val="20"/>
          <w:szCs w:val="20"/>
          <w14:textFill>
            <w14:solidFill>
              <w14:srgbClr w14:val="000000">
                <w14:lumMod w14:val="95000"/>
                <w14:lumOff w14:val="5000"/>
              </w14:srgbClr>
            </w14:solidFill>
          </w14:textFill>
        </w:rPr>
        <w:t>2017</w:t>
      </w:r>
      <w:r w:rsidRPr="00F17FD7">
        <w:rPr>
          <w:rFonts w:ascii="Times New Roman" w:hAnsi="Times New Roman" w:cs="Times New Roman"/>
          <w:color w:val="000000"/>
          <w:sz w:val="20"/>
          <w:szCs w:val="20"/>
          <w:rtl/>
          <w14:textFill>
            <w14:solidFill>
              <w14:srgbClr w14:val="000000">
                <w14:lumMod w14:val="95000"/>
                <w14:lumOff w14:val="5000"/>
              </w14:srgbClr>
            </w14:solidFill>
          </w14:textFill>
        </w:rPr>
        <w:t>(</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The essential medicinal chemistry of curcumin. </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J Med Chem</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60:1620–1637.</w:t>
      </w:r>
    </w:p>
    <w:p w14:paraId="0B58FD95"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bookmarkStart w:id="12" w:name="_Hlk164379292"/>
      <w:bookmarkEnd w:id="11"/>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Abd El</w:t>
      </w:r>
      <w:r w:rsidRPr="00F17FD7">
        <w:rPr>
          <w:rFonts w:ascii="Cambria Math" w:hAnsi="Cambria Math" w:cs="Cambria Math"/>
          <w:color w:val="000000"/>
          <w:sz w:val="20"/>
          <w:szCs w:val="20"/>
          <w:shd w:val="clear" w:color="auto" w:fill="FFFFFF"/>
          <w14:textFill>
            <w14:solidFill>
              <w14:srgbClr w14:val="000000">
                <w14:lumMod w14:val="95000"/>
                <w14:lumOff w14:val="5000"/>
              </w14:srgbClr>
            </w14:solidFill>
          </w14:textFill>
        </w:rPr>
        <w:t>‐</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Hack, M. E., El</w:t>
      </w:r>
      <w:r w:rsidRPr="00F17FD7">
        <w:rPr>
          <w:rFonts w:ascii="Cambria Math" w:hAnsi="Cambria Math" w:cs="Cambria Math"/>
          <w:color w:val="000000"/>
          <w:sz w:val="20"/>
          <w:szCs w:val="20"/>
          <w:shd w:val="clear" w:color="auto" w:fill="FFFFFF"/>
          <w14:textFill>
            <w14:solidFill>
              <w14:srgbClr w14:val="000000">
                <w14:lumMod w14:val="95000"/>
                <w14:lumOff w14:val="5000"/>
              </w14:srgbClr>
            </w14:solidFill>
          </w14:textFill>
        </w:rPr>
        <w:t>‐</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Saadony</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M. T.,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Swelum</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A. A., Arif, M., Abo Ghanima, M. M.,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Shukry</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M., ... &amp; El</w:t>
      </w:r>
      <w:r w:rsidRPr="00F17FD7">
        <w:rPr>
          <w:rFonts w:ascii="Cambria Math" w:hAnsi="Cambria Math" w:cs="Cambria Math"/>
          <w:color w:val="000000"/>
          <w:sz w:val="20"/>
          <w:szCs w:val="20"/>
          <w:shd w:val="clear" w:color="auto" w:fill="FFFFFF"/>
          <w14:textFill>
            <w14:solidFill>
              <w14:srgbClr w14:val="000000">
                <w14:lumMod w14:val="95000"/>
                <w14:lumOff w14:val="5000"/>
              </w14:srgbClr>
            </w14:solidFill>
          </w14:textFill>
        </w:rPr>
        <w:t>‐</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Tarabily</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K. A. (2021). Curcumin, the active substance of turmeric: its effects on health and ways to improve its bioavailability.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Journal of the Science of Food and Agriculture</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101</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(14), 5747.</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p>
    <w:p w14:paraId="7004E73C"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bookmarkStart w:id="13" w:name="_Hlk164445336"/>
      <w:bookmarkEnd w:id="12"/>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Singletary, K. (2020). Turmeric: potential health benefits.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Nutrition Today</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55</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(1), 45-46.</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p>
    <w:bookmarkEnd w:id="13"/>
    <w:p w14:paraId="0727EC26"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Majdi, B.,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Mehrnia</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M. A., Barzegar, H., &amp; Alizadeh Behbahani, B. (2021).  Determination of the structure, chemical composition, antioxidant activity and the cytotoxic effect of Turmeric essential oil.  </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Iranian Food Science and Technology Research Journal</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17(2), </w:t>
      </w:r>
      <w:hyperlink r:id="rId32" w:history="1">
        <w:r w:rsidRPr="00F17FD7">
          <w:rPr>
            <w:rFonts w:ascii="Times New Roman" w:hAnsi="Times New Roman" w:cs="Times New Roman"/>
            <w:color w:val="000000"/>
            <w:sz w:val="20"/>
            <w:szCs w:val="20"/>
            <w14:textFill>
              <w14:solidFill>
                <w14:srgbClr w14:val="000000">
                  <w14:lumMod w14:val="95000"/>
                  <w14:lumOff w14:val="5000"/>
                </w14:srgbClr>
              </w14:solidFill>
            </w14:textFill>
          </w:rPr>
          <w:t>261-271</w:t>
        </w:r>
      </w:hyperlink>
    </w:p>
    <w:p w14:paraId="219B3151"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Mehrnia</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M. A., Alizadeh Behbahani, B., Barzegar, H. &amp;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Tanavar</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H. (2021). </w:t>
      </w:r>
      <w:proofErr w:type="spellStart"/>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Sclerorhachis</w:t>
      </w:r>
      <w:proofErr w:type="spellEnd"/>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 xml:space="preserve"> </w:t>
      </w:r>
      <w:proofErr w:type="spellStart"/>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platyrachis</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essential oil: Antioxidant power, total phenolic and flavonoid content and its antimicrobial activity on some Gram-positive and Gram-negative bacteria “in vitro”. </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Journal of Food Science and Technology (Iran)</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.112 (18): 189-198. </w:t>
      </w:r>
    </w:p>
    <w:p w14:paraId="59BFBD27"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Majdi, B.,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Mehrnia</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M. A., &amp; Barzegar, H. (</w:t>
      </w:r>
      <w:hyperlink r:id="rId33" w:history="1">
        <w:r w:rsidRPr="00F17FD7">
          <w:rPr>
            <w:rFonts w:ascii="Times New Roman" w:hAnsi="Times New Roman" w:cs="Times New Roman"/>
            <w:color w:val="000000"/>
            <w:sz w:val="20"/>
            <w:szCs w:val="20"/>
            <w14:textFill>
              <w14:solidFill>
                <w14:srgbClr w14:val="000000">
                  <w14:lumMod w14:val="95000"/>
                  <w14:lumOff w14:val="5000"/>
                </w14:srgbClr>
              </w14:solidFill>
            </w14:textFill>
          </w:rPr>
          <w:t>2022</w:t>
        </w:r>
      </w:hyperlink>
      <w:r w:rsidRPr="00F17FD7">
        <w:rPr>
          <w:rFonts w:ascii="Times New Roman" w:hAnsi="Times New Roman" w:cs="Times New Roman"/>
          <w:color w:val="000000"/>
          <w:sz w:val="20"/>
          <w:szCs w:val="20"/>
          <w14:textFill>
            <w14:solidFill>
              <w14:srgbClr w14:val="000000">
                <w14:lumMod w14:val="95000"/>
                <w14:lumOff w14:val="5000"/>
              </w14:srgbClr>
            </w14:solidFill>
          </w14:textFill>
        </w:rPr>
        <w:t>).  Effect of turmeric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 L</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essential oil on the oxidative stability of soybean oil.  </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Journal of Food Science and Technology (Iran)</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19(</w:t>
      </w:r>
      <w:hyperlink r:id="rId34" w:history="1">
        <w:r w:rsidRPr="00F17FD7">
          <w:rPr>
            <w:rFonts w:ascii="Times New Roman" w:hAnsi="Times New Roman" w:cs="Times New Roman"/>
            <w:color w:val="000000"/>
            <w:sz w:val="20"/>
            <w:szCs w:val="20"/>
            <w14:textFill>
              <w14:solidFill>
                <w14:srgbClr w14:val="000000">
                  <w14:lumMod w14:val="95000"/>
                  <w14:lumOff w14:val="5000"/>
                </w14:srgbClr>
              </w14:solidFill>
            </w14:textFill>
          </w:rPr>
          <w:t>122</w:t>
        </w:r>
      </w:hyperlink>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w:t>
      </w:r>
      <w:hyperlink r:id="rId35" w:history="1">
        <w:r w:rsidRPr="00F17FD7">
          <w:rPr>
            <w:rFonts w:ascii="Times New Roman" w:hAnsi="Times New Roman" w:cs="Times New Roman"/>
            <w:color w:val="000000"/>
            <w:sz w:val="20"/>
            <w:szCs w:val="20"/>
            <w14:textFill>
              <w14:solidFill>
                <w14:srgbClr w14:val="000000">
                  <w14:lumMod w14:val="95000"/>
                  <w14:lumOff w14:val="5000"/>
                </w14:srgbClr>
              </w14:solidFill>
            </w14:textFill>
          </w:rPr>
          <w:t>335-348</w:t>
        </w:r>
      </w:hyperlink>
      <w:r w:rsidRPr="00F17FD7">
        <w:rPr>
          <w:rFonts w:ascii="Times New Roman" w:hAnsi="Times New Roman" w:cs="Times New Roman"/>
          <w:color w:val="000000"/>
          <w:sz w:val="20"/>
          <w:szCs w:val="20"/>
          <w14:textFill>
            <w14:solidFill>
              <w14:srgbClr w14:val="000000">
                <w14:lumMod w14:val="95000"/>
                <w14:lumOff w14:val="5000"/>
              </w14:srgbClr>
            </w14:solidFill>
          </w14:textFill>
        </w:rPr>
        <w:t>.</w:t>
      </w:r>
    </w:p>
    <w:p w14:paraId="2BC85B02"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Namazi, P., Barzegar, H., Alizadeh Behbahani, B. &amp;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Mehrnia</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M. A. (2021). Evaluation of functional groups of bioactive compounds, antioxidant potential, total phenolic and total flavonoid content of red bell pepper extracts.</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Journal of Food Science and Technology (Iran)</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18(</w:t>
      </w:r>
      <w:hyperlink r:id="rId36" w:history="1">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113</w:t>
        </w:r>
      </w:hyperlink>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w:t>
      </w:r>
      <w:hyperlink r:id="rId37" w:history="1">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301-311</w:t>
        </w:r>
      </w:hyperlink>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w:t>
      </w:r>
    </w:p>
    <w:p w14:paraId="40582D66" w14:textId="77777777" w:rsidR="00F17FD7" w:rsidRPr="00F17FD7" w:rsidRDefault="00F17FD7" w:rsidP="00F17FD7">
      <w:pPr>
        <w:numPr>
          <w:ilvl w:val="0"/>
          <w:numId w:val="98"/>
        </w:numPr>
        <w:bidi w:val="0"/>
        <w:spacing w:after="0" w:line="240" w:lineRule="auto"/>
        <w:ind w:left="0" w:firstLine="0"/>
        <w:contextualSpacing/>
        <w:jc w:val="both"/>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Dehghan, N., Barzegar, H.,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Mehrnia</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M. A., &amp;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Jooyandeh</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H. (</w:t>
      </w:r>
      <w:hyperlink r:id="rId38" w:history="1">
        <w:r w:rsidRPr="00F17FD7">
          <w:rPr>
            <w:rFonts w:ascii="Times New Roman" w:hAnsi="Times New Roman" w:cs="Times New Roman"/>
            <w:color w:val="000000"/>
            <w:sz w:val="20"/>
            <w:szCs w:val="20"/>
            <w14:textFill>
              <w14:solidFill>
                <w14:srgbClr w14:val="000000">
                  <w14:lumMod w14:val="95000"/>
                  <w14:lumOff w14:val="5000"/>
                </w14:srgbClr>
              </w14:solidFill>
            </w14:textFill>
          </w:rPr>
          <w:t>2018</w:t>
        </w:r>
      </w:hyperlink>
      <w:r w:rsidRPr="00F17FD7">
        <w:rPr>
          <w:rFonts w:ascii="Times New Roman" w:hAnsi="Times New Roman" w:cs="Times New Roman"/>
          <w:color w:val="000000"/>
          <w:sz w:val="20"/>
          <w:szCs w:val="20"/>
          <w14:textFill>
            <w14:solidFill>
              <w14:srgbClr w14:val="000000">
                <w14:lumMod w14:val="95000"/>
                <w14:lumOff w14:val="5000"/>
              </w14:srgbClr>
            </w14:solidFill>
          </w14:textFill>
        </w:rPr>
        <w:t>).  Investigation on the effect of Methanolic Bene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pistachia</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atlantica) hull extract on oxidative stability of soybean oil</w:t>
      </w:r>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  Innovative Food Technologies</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5(3), </w:t>
      </w:r>
      <w:hyperlink r:id="rId39" w:history="1">
        <w:r w:rsidRPr="00F17FD7">
          <w:rPr>
            <w:rFonts w:ascii="Times New Roman" w:hAnsi="Times New Roman" w:cs="Times New Roman"/>
            <w:color w:val="000000"/>
            <w:sz w:val="20"/>
            <w:szCs w:val="20"/>
            <w14:textFill>
              <w14:solidFill>
                <w14:srgbClr w14:val="000000">
                  <w14:lumMod w14:val="95000"/>
                  <w14:lumOff w14:val="5000"/>
                </w14:srgbClr>
              </w14:solidFill>
            </w14:textFill>
          </w:rPr>
          <w:t>499-507</w:t>
        </w:r>
      </w:hyperlink>
    </w:p>
    <w:p w14:paraId="11D27B73"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Barzegar, H., Alizadeh Behbahani, B. &amp; </w:t>
      </w:r>
      <w:proofErr w:type="spellStart"/>
      <w:r w:rsidRPr="00F17FD7">
        <w:rPr>
          <w:rFonts w:ascii="Times New Roman" w:hAnsi="Times New Roman" w:cs="Times New Roman"/>
          <w:color w:val="000000"/>
          <w:sz w:val="20"/>
          <w:szCs w:val="20"/>
          <w14:textFill>
            <w14:solidFill>
              <w14:srgbClr w14:val="000000">
                <w14:lumMod w14:val="95000"/>
                <w14:lumOff w14:val="5000"/>
              </w14:srgbClr>
            </w14:solidFill>
          </w14:textFill>
        </w:rPr>
        <w:t>Noshad</w:t>
      </w:r>
      <w:proofErr w:type="spellEnd"/>
      <w:r w:rsidRPr="00F17FD7">
        <w:rPr>
          <w:rFonts w:ascii="Times New Roman" w:hAnsi="Times New Roman" w:cs="Times New Roman"/>
          <w:color w:val="000000"/>
          <w:sz w:val="20"/>
          <w:szCs w:val="20"/>
          <w14:textFill>
            <w14:solidFill>
              <w14:srgbClr w14:val="000000">
                <w14:lumMod w14:val="95000"/>
                <w14:lumOff w14:val="5000"/>
              </w14:srgbClr>
            </w14:solidFill>
          </w14:textFill>
        </w:rPr>
        <w:t>, M. (2021).</w:t>
      </w:r>
      <w:r w:rsidRPr="00F17FD7">
        <w:rPr>
          <w:color w:val="000000"/>
          <w14:textFill>
            <w14:solidFill>
              <w14:srgbClr w14:val="000000">
                <w14:lumMod w14:val="95000"/>
                <w14:lumOff w14:val="5000"/>
              </w14:srgbClr>
            </w14:solidFill>
          </w14:textFill>
        </w:rPr>
        <w:t xml:space="preserve"> </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Evaluation of total phenol and flavonoid contents, antioxidant and antimicrobial </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activity of </w:t>
      </w:r>
      <w:proofErr w:type="spellStart"/>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Lawsonia</w:t>
      </w:r>
      <w:proofErr w:type="spellEnd"/>
      <w:r w:rsidRPr="00F17FD7">
        <w:rPr>
          <w:rFonts w:ascii="Times New Roman" w:hAnsi="Times New Roman" w:cs="Times New Roman"/>
          <w:i/>
          <w:iCs/>
          <w:color w:val="000000"/>
          <w:sz w:val="20"/>
          <w:szCs w:val="20"/>
          <w14:textFill>
            <w14:solidFill>
              <w14:srgbClr w14:val="000000">
                <w14:lumMod w14:val="95000"/>
                <w14:lumOff w14:val="5000"/>
              </w14:srgbClr>
            </w14:solidFill>
          </w14:textFill>
        </w:rPr>
        <w:t xml:space="preserve"> inermis</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aqueous extract against some gram- positive and gram- negative bacteria.</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Journal of Food Science and Technology (Iran). 18(116): 327-335.</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w:t>
      </w:r>
    </w:p>
    <w:p w14:paraId="52D692A3"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Kasta, G. (2020). Antimicrobial activity of ethanol extract of rhizome turmeric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 L</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for growth of Escherichia coli, Staphylococcus aureus and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Candida albicans</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Asian Journal of Pharmaceutical Research and Development</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8</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(3), 5-8.</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p>
    <w:p w14:paraId="0CC46956"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Senouci, H.,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Benyelles</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N. G., Dib, M. E., Costa, J., &amp;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Muselli</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A. (2020). Chemical composition and combinatory antifungal activities of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Ammoides</w:t>
      </w:r>
      <w:proofErr w:type="spellEnd"/>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xml:space="preserve">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verticillata</w:t>
      </w:r>
      <w:proofErr w:type="spellEnd"/>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Allium sativum</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and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essential oils against four fungi responsible for tomato diseases.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Combinatorial Chemistry &amp; High Throughput Screening</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23</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(3), 196-204.</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p>
    <w:p w14:paraId="6609ADDB"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Murugesh, J.,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Annigeri</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R. G., Mangala, G. K., Mythily, P. H., &amp; Chandrakala, J. (2019). Evaluation of the antifungal efficacy of different concentrations of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on Candida albicans: An: in vitro: study.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Journal of Oral and Maxillofacial Pathology</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23</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(2), 305.</w:t>
      </w:r>
    </w:p>
    <w:p w14:paraId="1C5F8B72"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Samiei, A., Tabatabaei- Yazdi, F</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&amp; Mazaheri, Tehrani, M. 2018. An investigation into the antioxidant activity, phenolic compounds, antimicrobial effect and interaction of the essential oils of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and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xml:space="preserve">Ocimum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basilicum</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on some pathogenic bacteria.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Journal of Food Science and Technology (Iran)</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15(74): 99-107.</w:t>
      </w:r>
      <w:r w:rsidRPr="00F17FD7">
        <w:rPr>
          <w:rFonts w:ascii="Times New Roman" w:hAnsi="Times New Roman" w:cs="Times New Roman"/>
          <w:color w:val="000000"/>
          <w:sz w:val="20"/>
          <w:szCs w:val="20"/>
          <w14:textFill>
            <w14:solidFill>
              <w14:srgbClr w14:val="000000">
                <w14:lumMod w14:val="95000"/>
                <w14:lumOff w14:val="5000"/>
              </w14:srgbClr>
            </w14:solidFill>
          </w14:textFill>
        </w:rPr>
        <w:t xml:space="preserve">  </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w:t>
      </w:r>
    </w:p>
    <w:p w14:paraId="18754293" w14:textId="77777777" w:rsidR="00F17FD7" w:rsidRPr="00F17FD7" w:rsidRDefault="00F17FD7" w:rsidP="00F17FD7">
      <w:pPr>
        <w:numPr>
          <w:ilvl w:val="0"/>
          <w:numId w:val="98"/>
        </w:numPr>
        <w:bidi w:val="0"/>
        <w:spacing w:after="0" w:line="240" w:lineRule="auto"/>
        <w:ind w:left="0" w:firstLine="0"/>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Ivanović, M.,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Makoter</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K., &amp;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Islamčević</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Razboršek, M. (2021). Comparative study of chemical composition and antioxidant activity of essential oils and crude extracts of four characteristic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Zingiberaceae</w:t>
      </w:r>
      <w:proofErr w:type="spellEnd"/>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xml:space="preserve"> </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herbs.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Plants</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10</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(3), 501.</w:t>
      </w:r>
      <w:r w:rsidRPr="00F17FD7">
        <w:rPr>
          <w:rFonts w:ascii="Times New Roman" w:hAnsi="Times New Roman" w:cs="Times New Roman" w:hint="cs"/>
          <w:color w:val="000000"/>
          <w:sz w:val="20"/>
          <w:szCs w:val="20"/>
          <w:shd w:val="clear" w:color="auto" w:fill="FFFFFF"/>
          <w:rtl/>
          <w14:textFill>
            <w14:solidFill>
              <w14:srgbClr w14:val="000000">
                <w14:lumMod w14:val="95000"/>
                <w14:lumOff w14:val="5000"/>
              </w14:srgbClr>
            </w14:solidFill>
          </w14:textFill>
        </w:rPr>
        <w:t>‏</w:t>
      </w:r>
    </w:p>
    <w:p w14:paraId="6587B0AE" w14:textId="77777777" w:rsidR="00F17FD7" w:rsidRPr="00F17FD7" w:rsidRDefault="00F17FD7" w:rsidP="00F17FD7">
      <w:pPr>
        <w:numPr>
          <w:ilvl w:val="0"/>
          <w:numId w:val="98"/>
        </w:numPr>
        <w:bidi w:val="0"/>
        <w:spacing w:after="0" w:line="240" w:lineRule="auto"/>
        <w:ind w:left="0" w:firstLine="0"/>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SARAÇ, H., &amp; TÜZÜN, B. Antioxidant Activity Properties of Extract of Turmeric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 L</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Plant.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Turkish Computational and Theoretical Chemistry</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8</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(2), 19-27.</w:t>
      </w:r>
      <w:r w:rsidRPr="00F17FD7">
        <w:rPr>
          <w:rFonts w:ascii="Times New Roman" w:hAnsi="Times New Roman" w:cs="Times New Roman" w:hint="cs"/>
          <w:color w:val="000000"/>
          <w:sz w:val="20"/>
          <w:szCs w:val="20"/>
          <w:shd w:val="clear" w:color="auto" w:fill="FFFFFF"/>
          <w:rtl/>
          <w14:textFill>
            <w14:solidFill>
              <w14:srgbClr w14:val="000000">
                <w14:lumMod w14:val="95000"/>
                <w14:lumOff w14:val="5000"/>
              </w14:srgbClr>
            </w14:solidFill>
          </w14:textFill>
        </w:rPr>
        <w:t>‏</w:t>
      </w:r>
    </w:p>
    <w:p w14:paraId="2191F4A8" w14:textId="77777777" w:rsidR="00F17FD7" w:rsidRPr="00F17FD7" w:rsidRDefault="00F17FD7" w:rsidP="00F17FD7">
      <w:pPr>
        <w:numPr>
          <w:ilvl w:val="0"/>
          <w:numId w:val="98"/>
        </w:numPr>
        <w:bidi w:val="0"/>
        <w:spacing w:after="0" w:line="240" w:lineRule="auto"/>
        <w:ind w:left="0" w:firstLine="0"/>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Paw, M., Gogoi, R., Sarma, N., Pandey, S. K., Borah, A., Begum, T., &amp; Lal, M. (2020). Study of anti-oxidant, anti-inflammatory, genotoxicity, and antimicrobial activities and analysis of different constituents found in rhizome essential oil of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xml:space="preserve">Curcuma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caesia</w:t>
      </w:r>
      <w:proofErr w:type="spellEnd"/>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xml:space="preserve">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Roxb</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collected from north east India.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Current pharmaceutical biotechnology</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21</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(5), 403-413.</w:t>
      </w:r>
      <w:r w:rsidRPr="00F17FD7">
        <w:rPr>
          <w:rFonts w:ascii="Times New Roman" w:hAnsi="Times New Roman" w:cs="Times New Roman" w:hint="cs"/>
          <w:color w:val="000000"/>
          <w:sz w:val="20"/>
          <w:szCs w:val="20"/>
          <w:shd w:val="clear" w:color="auto" w:fill="FFFFFF"/>
          <w:rtl/>
          <w14:textFill>
            <w14:solidFill>
              <w14:srgbClr w14:val="000000">
                <w14:lumMod w14:val="95000"/>
                <w14:lumOff w14:val="5000"/>
              </w14:srgbClr>
            </w14:solidFill>
          </w14:textFill>
        </w:rPr>
        <w:t>‏</w:t>
      </w:r>
    </w:p>
    <w:p w14:paraId="776384A7" w14:textId="77777777" w:rsidR="00F17FD7" w:rsidRPr="00F17FD7" w:rsidRDefault="00F17FD7" w:rsidP="00F17FD7">
      <w:pPr>
        <w:numPr>
          <w:ilvl w:val="0"/>
          <w:numId w:val="98"/>
        </w:numPr>
        <w:bidi w:val="0"/>
        <w:spacing w:after="0" w:line="240" w:lineRule="auto"/>
        <w:ind w:left="0" w:firstLine="0"/>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Samiei, A., Tabatabaei- Yazdi, F</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&amp; Mazaheri, Tehrani, M. 2018. Identification of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essential oil compounds and</w:t>
      </w:r>
      <w:r w:rsidRPr="00F17FD7">
        <w:rPr>
          <w:rFonts w:ascii="Times New Roman" w:hAnsi="Times New Roman" w:cs="Times New Roman" w:hint="cs"/>
          <w:color w:val="000000"/>
          <w:sz w:val="20"/>
          <w:szCs w:val="20"/>
          <w:shd w:val="clear" w:color="auto" w:fill="FFFFFF"/>
          <w:rtl/>
          <w14:textFill>
            <w14:solidFill>
              <w14:srgbClr w14:val="000000">
                <w14:lumMod w14:val="95000"/>
                <w14:lumOff w14:val="5000"/>
              </w14:srgbClr>
            </w14:solidFill>
          </w14:textFill>
        </w:rPr>
        <w:t xml:space="preserve"> </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evaluation of its antibacterial effect on some food-poisoning</w:t>
      </w:r>
      <w:r w:rsidRPr="00F17FD7">
        <w:rPr>
          <w:rFonts w:ascii="Times New Roman" w:hAnsi="Times New Roman" w:cs="Times New Roman" w:hint="cs"/>
          <w:color w:val="000000"/>
          <w:sz w:val="20"/>
          <w:szCs w:val="20"/>
          <w:shd w:val="clear" w:color="auto" w:fill="FFFFFF"/>
          <w:rtl/>
          <w14:textFill>
            <w14:solidFill>
              <w14:srgbClr w14:val="000000">
                <w14:lumMod w14:val="95000"/>
                <w14:lumOff w14:val="5000"/>
              </w14:srgbClr>
            </w14:solidFill>
          </w14:textFill>
        </w:rPr>
        <w:t xml:space="preserve"> </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bacteria “in vitro”.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Journal of Food Science and Technology (Iran)</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15(74): 321-329.</w:t>
      </w:r>
    </w:p>
    <w:p w14:paraId="3FE500A4" w14:textId="77777777" w:rsidR="00F17FD7" w:rsidRPr="00F17FD7" w:rsidRDefault="00F17FD7" w:rsidP="00F17FD7">
      <w:pPr>
        <w:numPr>
          <w:ilvl w:val="0"/>
          <w:numId w:val="98"/>
        </w:numPr>
        <w:bidi w:val="0"/>
        <w:spacing w:after="0" w:line="240" w:lineRule="auto"/>
        <w:ind w:left="0" w:firstLine="0"/>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Akter, J., Hossain, M. A., Takara, K., Islam, M. Z., &amp; Hou, D. X. (2019). Antioxidant activity of different species and varieties of turmeric (Curcuma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spp</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Isolation of active compounds.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Comparative Biochemistry and Physiology Part C: Toxicology &amp; Pharmacology</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215</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9-17.</w:t>
      </w:r>
      <w:r w:rsidRPr="00F17FD7">
        <w:rPr>
          <w:rFonts w:ascii="Times New Roman" w:hAnsi="Times New Roman" w:cs="Times New Roman" w:hint="cs"/>
          <w:color w:val="000000"/>
          <w:sz w:val="20"/>
          <w:szCs w:val="20"/>
          <w:shd w:val="clear" w:color="auto" w:fill="FFFFFF"/>
          <w:rtl/>
          <w14:textFill>
            <w14:solidFill>
              <w14:srgbClr w14:val="000000">
                <w14:lumMod w14:val="95000"/>
                <w14:lumOff w14:val="5000"/>
              </w14:srgbClr>
            </w14:solidFill>
          </w14:textFill>
        </w:rPr>
        <w:t>‏</w:t>
      </w:r>
    </w:p>
    <w:p w14:paraId="4F5664BA" w14:textId="77777777" w:rsidR="00F17FD7" w:rsidRPr="00F17FD7" w:rsidRDefault="00F17FD7" w:rsidP="00F17FD7">
      <w:pPr>
        <w:numPr>
          <w:ilvl w:val="0"/>
          <w:numId w:val="98"/>
        </w:numPr>
        <w:bidi w:val="0"/>
        <w:spacing w:after="0" w:line="240" w:lineRule="auto"/>
        <w:ind w:left="0" w:firstLine="0"/>
        <w:jc w:val="lowKashida"/>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pP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lastRenderedPageBreak/>
        <w:t>Khuntia</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S., Lenka, J., Dash, M., Sahoo, B. C., Kar, B., &amp; Sahoo, S. (2023). Bioactivity Screening of Thirty Black Turmeric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xml:space="preserve">Curcuma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caesia</w:t>
      </w:r>
      <w:proofErr w:type="spellEnd"/>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xml:space="preserve">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Roxb</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Essential Oils Against Free Radicals and MDR Isolates.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Pharmacognosy Magazine</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19</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(3), 615-625.</w:t>
      </w:r>
      <w:r w:rsidRPr="00F17FD7">
        <w:rPr>
          <w:rFonts w:ascii="Times New Roman" w:hAnsi="Times New Roman" w:cs="Times New Roman" w:hint="cs"/>
          <w:color w:val="000000"/>
          <w:sz w:val="20"/>
          <w:szCs w:val="20"/>
          <w:shd w:val="clear" w:color="auto" w:fill="FFFFFF"/>
          <w:rtl/>
          <w14:textFill>
            <w14:solidFill>
              <w14:srgbClr w14:val="000000">
                <w14:lumMod w14:val="95000"/>
                <w14:lumOff w14:val="5000"/>
              </w14:srgbClr>
            </w14:solidFill>
          </w14:textFill>
        </w:rPr>
        <w:t>‏</w:t>
      </w:r>
    </w:p>
    <w:p w14:paraId="4063028C" w14:textId="77777777" w:rsidR="00F17FD7" w:rsidRPr="00F17FD7" w:rsidRDefault="00F17FD7" w:rsidP="00F17FD7">
      <w:pPr>
        <w:numPr>
          <w:ilvl w:val="0"/>
          <w:numId w:val="98"/>
        </w:numPr>
        <w:bidi w:val="0"/>
        <w:spacing w:after="0" w:line="240" w:lineRule="auto"/>
        <w:ind w:left="0" w:firstLine="0"/>
        <w:jc w:val="lowKashida"/>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De Carvalho, F. A. L.,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Munekata</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P. E., de Oliveira, A. L.,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Pateiro</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M., Dominguez, R.,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Terindade</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M. A. and Lorenzo, J. M. (2020). Turmeric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 L</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extract on oxidative stability, physicochemical and sensory properties of fresh lamb sausage with fat replace3ment by tiger nut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Cyperus esculentus L</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oil.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 xml:space="preserve">Food Research International. </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136: 109487.</w:t>
      </w:r>
    </w:p>
    <w:p w14:paraId="31657992" w14:textId="77777777" w:rsidR="00F17FD7" w:rsidRPr="00F17FD7" w:rsidRDefault="00F17FD7" w:rsidP="00F17FD7">
      <w:pPr>
        <w:numPr>
          <w:ilvl w:val="0"/>
          <w:numId w:val="98"/>
        </w:numPr>
        <w:bidi w:val="0"/>
        <w:spacing w:after="0" w:line="240" w:lineRule="auto"/>
        <w:ind w:left="0" w:firstLine="0"/>
        <w:jc w:val="lowKashida"/>
        <w:rPr>
          <w:rFonts w:ascii="Times New Roman" w:hAnsi="Times New Roman" w:cs="Times New Roman"/>
          <w:color w:val="000000"/>
          <w:sz w:val="20"/>
          <w:szCs w:val="20"/>
          <w14:textFill>
            <w14:solidFill>
              <w14:srgbClr w14:val="000000">
                <w14:lumMod w14:val="95000"/>
                <w14:lumOff w14:val="5000"/>
              </w14:srgbClr>
            </w14:solidFill>
          </w14:textFill>
        </w:rPr>
      </w:pP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Akinola, A. A., Ahmad, S., &amp; Maziah, M. (2014). Total anti-oxidant capacity, flavonoid, phenolic acid and polyphenol content in ten selected species of </w:t>
      </w:r>
      <w:proofErr w:type="spellStart"/>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Zingiberaceae</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rhizomes.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African Journal of Traditional, Complementary and Alternative Medicines</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11</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(3), 7-13.</w:t>
      </w:r>
      <w:r w:rsidRPr="00F17FD7">
        <w:rPr>
          <w:rFonts w:ascii="Times New Roman" w:hAnsi="Times New Roman" w:cs="Times New Roman" w:hint="cs"/>
          <w:color w:val="000000"/>
          <w:sz w:val="20"/>
          <w:szCs w:val="20"/>
          <w:shd w:val="clear" w:color="auto" w:fill="FFFFFF"/>
          <w:rtl/>
          <w14:textFill>
            <w14:solidFill>
              <w14:srgbClr w14:val="000000">
                <w14:lumMod w14:val="95000"/>
                <w14:lumOff w14:val="5000"/>
              </w14:srgbClr>
            </w14:solidFill>
          </w14:textFill>
        </w:rPr>
        <w:t>‏</w:t>
      </w:r>
    </w:p>
    <w:p w14:paraId="1CF59F2C"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14:textFill>
            <w14:solidFill>
              <w14:srgbClr w14:val="000000">
                <w14:lumMod w14:val="95000"/>
                <w14:lumOff w14:val="5000"/>
              </w14:srgbClr>
            </w14:solidFill>
          </w14:textFill>
        </w:rPr>
      </w:pPr>
      <w:bookmarkStart w:id="14" w:name="_Hlk174041320"/>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Chauhan, P., Keni, K., &amp; Patel, R. (2017). Investigation of phytochemical screening and antimicrobial activity of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Int J Adv Res Biol Sci</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4</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153-163.</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p>
    <w:p w14:paraId="15E81941" w14:textId="77777777" w:rsidR="00F17FD7" w:rsidRPr="00F17FD7" w:rsidRDefault="00F17FD7" w:rsidP="00F17FD7">
      <w:pPr>
        <w:numPr>
          <w:ilvl w:val="0"/>
          <w:numId w:val="98"/>
        </w:numPr>
        <w:bidi w:val="0"/>
        <w:spacing w:after="0" w:line="240" w:lineRule="auto"/>
        <w:ind w:left="0" w:firstLine="0"/>
        <w:contextualSpacing/>
        <w:jc w:val="lowKashida"/>
        <w:rPr>
          <w:rFonts w:ascii="Times New Roman" w:hAnsi="Times New Roman" w:cs="Times New Roman"/>
          <w:color w:val="000000"/>
          <w:sz w:val="20"/>
          <w:szCs w:val="20"/>
          <w14:textFill>
            <w14:solidFill>
              <w14:srgbClr w14:val="000000">
                <w14:lumMod w14:val="95000"/>
                <w14:lumOff w14:val="5000"/>
              </w14:srgbClr>
            </w14:solidFill>
          </w14:textFill>
        </w:rPr>
      </w:pPr>
      <w:bookmarkStart w:id="15" w:name="_Hlk174041394"/>
      <w:bookmarkEnd w:id="14"/>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Prakash, B., Singh, P., Kedia, A., Singh, A., &amp; Dubey, N. K. (2012). Efficacy of essential oil combination of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Curcuma longa L</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and Zingiber officinale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Rosc</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xml:space="preserve">. as a postharvest </w:t>
      </w:r>
      <w:proofErr w:type="spellStart"/>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fungitoxicant</w:t>
      </w:r>
      <w:proofErr w:type="spellEnd"/>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aflatoxin inhibitor and antioxidant agent.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Journal of Food Safety</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 </w:t>
      </w:r>
      <w:r w:rsidRPr="00F17FD7">
        <w:rPr>
          <w:rFonts w:ascii="Times New Roman" w:hAnsi="Times New Roman" w:cs="Times New Roman"/>
          <w:i/>
          <w:iCs/>
          <w:color w:val="000000"/>
          <w:sz w:val="20"/>
          <w:szCs w:val="20"/>
          <w:shd w:val="clear" w:color="auto" w:fill="FFFFFF"/>
          <w14:textFill>
            <w14:solidFill>
              <w14:srgbClr w14:val="000000">
                <w14:lumMod w14:val="95000"/>
                <w14:lumOff w14:val="5000"/>
              </w14:srgbClr>
            </w14:solidFill>
          </w14:textFill>
        </w:rPr>
        <w:t>32</w:t>
      </w:r>
      <w:r w:rsidRPr="00F17FD7">
        <w:rPr>
          <w:rFonts w:ascii="Times New Roman" w:hAnsi="Times New Roman" w:cs="Times New Roman"/>
          <w:color w:val="000000"/>
          <w:sz w:val="20"/>
          <w:szCs w:val="20"/>
          <w:shd w:val="clear" w:color="auto" w:fill="FFFFFF"/>
          <w14:textFill>
            <w14:solidFill>
              <w14:srgbClr w14:val="000000">
                <w14:lumMod w14:val="95000"/>
                <w14:lumOff w14:val="5000"/>
              </w14:srgbClr>
            </w14:solidFill>
          </w14:textFill>
        </w:rPr>
        <w:t>(3), 279-288.</w:t>
      </w:r>
      <w:r w:rsidRPr="00F17FD7">
        <w:rPr>
          <w:rFonts w:ascii="Times New Roman" w:hAnsi="Times New Roman" w:cs="Times New Roman"/>
          <w:color w:val="000000"/>
          <w:sz w:val="20"/>
          <w:szCs w:val="20"/>
          <w:shd w:val="clear" w:color="auto" w:fill="FFFFFF"/>
          <w:rtl/>
          <w14:textFill>
            <w14:solidFill>
              <w14:srgbClr w14:val="000000">
                <w14:lumMod w14:val="95000"/>
                <w14:lumOff w14:val="5000"/>
              </w14:srgbClr>
            </w14:solidFill>
          </w14:textFill>
        </w:rPr>
        <w:t>‏</w:t>
      </w:r>
    </w:p>
    <w:bookmarkEnd w:id="15"/>
    <w:p w14:paraId="700879D2" w14:textId="77777777" w:rsidR="007568FD" w:rsidRPr="007568FD" w:rsidRDefault="007568FD" w:rsidP="007568FD">
      <w:pPr>
        <w:spacing w:after="0" w:line="240" w:lineRule="auto"/>
        <w:rPr>
          <w:rFonts w:ascii="Times New Roman" w:eastAsia="Times New Roman" w:hAnsi="Times New Roman" w:cs="B Zar"/>
          <w:b/>
          <w:bCs/>
          <w:sz w:val="28"/>
          <w:szCs w:val="28"/>
          <w:rtl/>
          <w:lang w:eastAsia="x-none" w:bidi="ar-SA"/>
        </w:rPr>
        <w:sectPr w:rsidR="007568FD" w:rsidRPr="007568FD" w:rsidSect="007568FD">
          <w:footerReference w:type="even" r:id="rId40"/>
          <w:footerReference w:type="default" r:id="rId41"/>
          <w:type w:val="continuous"/>
          <w:pgSz w:w="11907" w:h="16840" w:code="9"/>
          <w:pgMar w:top="1440" w:right="1440" w:bottom="1440" w:left="1440" w:header="720" w:footer="720" w:gutter="0"/>
          <w:cols w:num="2" w:space="461"/>
          <w:titlePg/>
          <w:docGrid w:linePitch="360"/>
        </w:sectPr>
      </w:pPr>
    </w:p>
    <w:p w14:paraId="7BA2C443" w14:textId="11EAAABD" w:rsidR="00491A00" w:rsidRPr="00491A00" w:rsidRDefault="00491A00" w:rsidP="00491A00">
      <w:pPr>
        <w:bidi w:val="0"/>
        <w:spacing w:line="240" w:lineRule="auto"/>
        <w:jc w:val="both"/>
        <w:rPr>
          <w:rFonts w:ascii="Times New Roman" w:eastAsia="Aptos" w:hAnsi="Times New Roman" w:cs="Times New Roman"/>
          <w:kern w:val="2"/>
          <w:lang w:bidi="ar-SA"/>
          <w14:ligatures w14:val="standardContextual"/>
        </w:rPr>
      </w:pPr>
      <w:r w:rsidRPr="00491A00">
        <w:rPr>
          <w:rFonts w:eastAsia="Times New Roman" w:cs="B Lotus"/>
          <w:noProof/>
          <w:sz w:val="20"/>
          <w:szCs w:val="20"/>
          <w:lang w:bidi="ar-SA"/>
        </w:rPr>
        <w:lastRenderedPageBreak/>
        <mc:AlternateContent>
          <mc:Choice Requires="wps">
            <w:drawing>
              <wp:anchor distT="0" distB="0" distL="114300" distR="114300" simplePos="0" relativeHeight="251681792" behindDoc="0" locked="0" layoutInCell="1" allowOverlap="1" wp14:anchorId="3041DF65" wp14:editId="2D040EAE">
                <wp:simplePos x="0" y="0"/>
                <wp:positionH relativeFrom="margin">
                  <wp:posOffset>4629150</wp:posOffset>
                </wp:positionH>
                <wp:positionV relativeFrom="paragraph">
                  <wp:posOffset>833120</wp:posOffset>
                </wp:positionV>
                <wp:extent cx="1360805" cy="304800"/>
                <wp:effectExtent l="0" t="0" r="10795" b="19050"/>
                <wp:wrapTopAndBottom/>
                <wp:docPr id="9386729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04800"/>
                        </a:xfrm>
                        <a:prstGeom prst="rect">
                          <a:avLst/>
                        </a:prstGeom>
                        <a:gradFill rotWithShape="1">
                          <a:gsLst>
                            <a:gs pos="0">
                              <a:srgbClr val="FFFFFF"/>
                            </a:gs>
                            <a:gs pos="50000">
                              <a:srgbClr val="FBFBFB"/>
                            </a:gs>
                            <a:gs pos="100000">
                              <a:srgbClr val="D0D0D0"/>
                            </a:gs>
                          </a:gsLst>
                          <a:lin ang="5400000"/>
                        </a:gradFill>
                        <a:ln w="9525">
                          <a:solidFill>
                            <a:srgbClr val="000000"/>
                          </a:solidFill>
                          <a:miter lim="800000"/>
                          <a:headEnd/>
                          <a:tailEnd/>
                        </a:ln>
                      </wps:spPr>
                      <wps:txbx>
                        <w:txbxContent>
                          <w:p w14:paraId="6DD42BD8" w14:textId="77777777" w:rsidR="00491A00" w:rsidRPr="00807AE4" w:rsidRDefault="00491A00" w:rsidP="00491A00">
                            <w:pPr>
                              <w:jc w:val="center"/>
                              <w:rPr>
                                <w:rFonts w:cs="B Lotus"/>
                                <w:b/>
                                <w:bCs/>
                              </w:rPr>
                            </w:pPr>
                            <w:r w:rsidRPr="00807AE4">
                              <w:rPr>
                                <w:rFonts w:cs="B Lotus"/>
                                <w:b/>
                                <w:bCs/>
                                <w:rtl/>
                              </w:rPr>
                              <w:t xml:space="preserve">مقاله </w:t>
                            </w:r>
                            <w:proofErr w:type="spellStart"/>
                            <w:r w:rsidRPr="00807AE4">
                              <w:rPr>
                                <w:rFonts w:cs="B Lotus"/>
                                <w:b/>
                                <w:bCs/>
                                <w:rtl/>
                              </w:rPr>
                              <w:t>علم</w:t>
                            </w:r>
                            <w:r w:rsidRPr="00807AE4">
                              <w:rPr>
                                <w:rFonts w:cs="B Lotus" w:hint="cs"/>
                                <w:b/>
                                <w:bCs/>
                                <w:rtl/>
                              </w:rPr>
                              <w:t>ی</w:t>
                            </w:r>
                            <w:r w:rsidRPr="00807AE4">
                              <w:rPr>
                                <w:rFonts w:cs="B Lotus"/>
                                <w:b/>
                                <w:bCs/>
                                <w:rtl/>
                              </w:rPr>
                              <w:t>_پژوهش</w:t>
                            </w:r>
                            <w:r w:rsidRPr="00807AE4">
                              <w:rPr>
                                <w:rFonts w:cs="B Lotus" w:hint="cs"/>
                                <w:b/>
                                <w:bCs/>
                                <w:rtl/>
                              </w:rPr>
                              <w:t>ی</w:t>
                            </w:r>
                            <w:proofErr w:type="spellEnd"/>
                          </w:p>
                        </w:txbxContent>
                      </wps:txbx>
                      <wps:bodyPr rot="0" vert="horz" wrap="square" lIns="91440" tIns="45720" rIns="91440" bIns="45720" anchor="t" anchorCtr="0" upright="1">
                        <a:noAutofit/>
                      </wps:bodyPr>
                    </wps:wsp>
                  </a:graphicData>
                </a:graphic>
              </wp:anchor>
            </w:drawing>
          </mc:Choice>
          <mc:Fallback>
            <w:pict>
              <v:shape w14:anchorId="3041DF65" id="Text Box 9" o:spid="_x0000_s1039" type="#_x0000_t202" style="position:absolute;left:0;text-align:left;margin-left:364.5pt;margin-top:65.6pt;width:107.15pt;height:24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">
                <v:fill color2="#d0d0d0" rotate="t" colors="0 white;.5 #fbfbfb;1 #d0d0d0" focus="100%" type="gradient">
                  <o:fill v:ext="view" type="gradientUnscaled"/>
                </v:fill>
                <v:textbox>
                  <w:txbxContent>
                    <w:p w14:paraId="6DD42BD8" w14:textId="77777777" w:rsidR="00491A00" w:rsidRPr="00807AE4" w:rsidRDefault="00491A00" w:rsidP="00491A00">
                      <w:pPr>
                        <w:jc w:val="center"/>
                        <w:rPr>
                          <w:rFonts w:cs="B Lotus"/>
                          <w:b/>
                          <w:bCs/>
                        </w:rPr>
                      </w:pPr>
                      <w:r w:rsidRPr="00807AE4">
                        <w:rPr>
                          <w:rFonts w:cs="B Lotus"/>
                          <w:b/>
                          <w:bCs/>
                          <w:rtl/>
                        </w:rPr>
                        <w:t xml:space="preserve">مقاله </w:t>
                      </w:r>
                      <w:proofErr w:type="spellStart"/>
                      <w:r w:rsidRPr="00807AE4">
                        <w:rPr>
                          <w:rFonts w:cs="B Lotus"/>
                          <w:b/>
                          <w:bCs/>
                          <w:rtl/>
                        </w:rPr>
                        <w:t>علم</w:t>
                      </w:r>
                      <w:r w:rsidRPr="00807AE4">
                        <w:rPr>
                          <w:rFonts w:cs="B Lotus" w:hint="cs"/>
                          <w:b/>
                          <w:bCs/>
                          <w:rtl/>
                        </w:rPr>
                        <w:t>ی</w:t>
                      </w:r>
                      <w:r w:rsidRPr="00807AE4">
                        <w:rPr>
                          <w:rFonts w:cs="B Lotus"/>
                          <w:b/>
                          <w:bCs/>
                          <w:rtl/>
                        </w:rPr>
                        <w:t>_پژوهش</w:t>
                      </w:r>
                      <w:r w:rsidRPr="00807AE4">
                        <w:rPr>
                          <w:rFonts w:cs="B Lotus" w:hint="cs"/>
                          <w:b/>
                          <w:bCs/>
                          <w:rtl/>
                        </w:rPr>
                        <w:t>ی</w:t>
                      </w:r>
                      <w:proofErr w:type="spellEnd"/>
                    </w:p>
                  </w:txbxContent>
                </v:textbox>
                <w10:wrap type="topAndBottom" anchorx="margin"/>
              </v:shape>
            </w:pict>
          </mc:Fallback>
        </mc:AlternateContent>
      </w:r>
    </w:p>
    <w:tbl>
      <w:tblPr>
        <w:tblpPr w:leftFromText="180" w:rightFromText="180" w:vertAnchor="page" w:horzAnchor="margin" w:tblpXSpec="center" w:tblpY="1516"/>
        <w:bidiVisual/>
        <w:tblW w:w="9647" w:type="dxa"/>
        <w:tblBorders>
          <w:top w:val="single" w:sz="12" w:space="0" w:color="4F81BD"/>
          <w:left w:val="single" w:sz="12" w:space="0" w:color="4F81BD"/>
          <w:bottom w:val="single" w:sz="12" w:space="0" w:color="4F81BD"/>
          <w:right w:val="single" w:sz="12" w:space="0" w:color="4F81BD"/>
        </w:tblBorders>
        <w:tblLook w:val="01E0" w:firstRow="1" w:lastRow="1" w:firstColumn="1" w:lastColumn="1" w:noHBand="0" w:noVBand="0"/>
      </w:tblPr>
      <w:tblGrid>
        <w:gridCol w:w="1257"/>
        <w:gridCol w:w="8390"/>
      </w:tblGrid>
      <w:tr w:rsidR="00335359" w14:paraId="494D874C" w14:textId="77777777" w:rsidTr="00F17FD7">
        <w:trPr>
          <w:trHeight w:val="1178"/>
        </w:trPr>
        <w:tc>
          <w:tcPr>
            <w:tcW w:w="1257" w:type="dxa"/>
            <w:tcBorders>
              <w:top w:val="single" w:sz="12" w:space="0" w:color="4F81BD"/>
              <w:left w:val="single" w:sz="12" w:space="0" w:color="4F81BD"/>
              <w:bottom w:val="single" w:sz="12" w:space="0" w:color="4F81BD"/>
              <w:right w:val="nil"/>
            </w:tcBorders>
          </w:tcPr>
          <w:p w14:paraId="276944EC" w14:textId="1E4257C7" w:rsidR="00335359" w:rsidRDefault="00335359" w:rsidP="00825BEE">
            <w:pPr>
              <w:spacing w:after="0" w:line="240" w:lineRule="auto"/>
              <w:jc w:val="center"/>
            </w:pPr>
            <w:r>
              <w:rPr>
                <w:noProof/>
              </w:rPr>
              <w:drawing>
                <wp:inline distT="0" distB="0" distL="0" distR="0" wp14:anchorId="3E4C3AE3" wp14:editId="0D7BECDC">
                  <wp:extent cx="542925" cy="647700"/>
                  <wp:effectExtent l="0" t="0" r="0" b="0"/>
                  <wp:docPr id="991291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tc>
        <w:tc>
          <w:tcPr>
            <w:tcW w:w="8390" w:type="dxa"/>
            <w:tcBorders>
              <w:top w:val="single" w:sz="12" w:space="0" w:color="4F81BD"/>
              <w:left w:val="nil"/>
              <w:bottom w:val="single" w:sz="12" w:space="0" w:color="4F81BD"/>
              <w:right w:val="single" w:sz="12" w:space="0" w:color="4F81BD"/>
            </w:tcBorders>
          </w:tcPr>
          <w:p w14:paraId="0C85CBBB" w14:textId="77777777" w:rsidR="00335359" w:rsidRDefault="00335359" w:rsidP="00825BEE">
            <w:pPr>
              <w:spacing w:after="0" w:line="240" w:lineRule="auto"/>
              <w:rPr>
                <w:rFonts w:cs="B Titr"/>
                <w:sz w:val="32"/>
                <w:szCs w:val="32"/>
                <w:rtl/>
              </w:rPr>
            </w:pPr>
            <w:r>
              <w:rPr>
                <w:rFonts w:cs="B Titr"/>
                <w:sz w:val="32"/>
                <w:szCs w:val="32"/>
                <w:rtl/>
              </w:rPr>
              <w:t xml:space="preserve">                         </w:t>
            </w:r>
            <w:r>
              <w:rPr>
                <w:rFonts w:cs="B Titr"/>
                <w:sz w:val="32"/>
                <w:szCs w:val="32"/>
              </w:rPr>
              <w:t xml:space="preserve"> </w:t>
            </w:r>
            <w:r>
              <w:rPr>
                <w:rFonts w:cs="B Titr"/>
                <w:sz w:val="32"/>
                <w:szCs w:val="32"/>
                <w:rtl/>
              </w:rPr>
              <w:t xml:space="preserve">   </w:t>
            </w:r>
            <w:r>
              <w:rPr>
                <w:rFonts w:cs="B Titr" w:hint="eastAsia"/>
                <w:sz w:val="32"/>
                <w:szCs w:val="32"/>
                <w:rtl/>
              </w:rPr>
              <w:t>مجله</w:t>
            </w:r>
            <w:r>
              <w:rPr>
                <w:rFonts w:cs="B Titr"/>
                <w:sz w:val="32"/>
                <w:szCs w:val="32"/>
                <w:rtl/>
              </w:rPr>
              <w:t xml:space="preserve"> </w:t>
            </w:r>
            <w:r>
              <w:rPr>
                <w:rFonts w:cs="B Titr" w:hint="eastAsia"/>
                <w:sz w:val="32"/>
                <w:szCs w:val="32"/>
                <w:rtl/>
              </w:rPr>
              <w:t>علوم</w:t>
            </w:r>
            <w:r>
              <w:rPr>
                <w:rFonts w:cs="B Titr"/>
                <w:sz w:val="32"/>
                <w:szCs w:val="32"/>
                <w:rtl/>
              </w:rPr>
              <w:t xml:space="preserve"> </w:t>
            </w:r>
            <w:r>
              <w:rPr>
                <w:rFonts w:cs="B Titr" w:hint="eastAsia"/>
                <w:sz w:val="32"/>
                <w:szCs w:val="32"/>
                <w:rtl/>
              </w:rPr>
              <w:t>و</w:t>
            </w:r>
            <w:r>
              <w:rPr>
                <w:rFonts w:cs="B Titr"/>
                <w:sz w:val="32"/>
                <w:szCs w:val="32"/>
                <w:rtl/>
              </w:rPr>
              <w:t xml:space="preserve"> </w:t>
            </w:r>
            <w:r>
              <w:rPr>
                <w:rFonts w:cs="B Titr" w:hint="eastAsia"/>
                <w:sz w:val="32"/>
                <w:szCs w:val="32"/>
                <w:rtl/>
              </w:rPr>
              <w:t>صنا</w:t>
            </w:r>
            <w:r>
              <w:rPr>
                <w:rFonts w:cs="B Titr"/>
                <w:sz w:val="32"/>
                <w:szCs w:val="32"/>
                <w:rtl/>
              </w:rPr>
              <w:t>ی</w:t>
            </w:r>
            <w:r>
              <w:rPr>
                <w:rFonts w:cs="B Titr" w:hint="eastAsia"/>
                <w:sz w:val="32"/>
                <w:szCs w:val="32"/>
                <w:rtl/>
              </w:rPr>
              <w:t>ع</w:t>
            </w:r>
            <w:r>
              <w:rPr>
                <w:rFonts w:cs="B Titr"/>
                <w:sz w:val="32"/>
                <w:szCs w:val="32"/>
                <w:rtl/>
              </w:rPr>
              <w:t xml:space="preserve"> </w:t>
            </w:r>
            <w:r>
              <w:rPr>
                <w:rFonts w:cs="B Titr" w:hint="eastAsia"/>
                <w:sz w:val="32"/>
                <w:szCs w:val="32"/>
                <w:rtl/>
              </w:rPr>
              <w:t>غذا</w:t>
            </w:r>
            <w:r>
              <w:rPr>
                <w:rFonts w:cs="B Titr"/>
                <w:sz w:val="32"/>
                <w:szCs w:val="32"/>
                <w:rtl/>
              </w:rPr>
              <w:t xml:space="preserve">یی </w:t>
            </w:r>
            <w:r>
              <w:rPr>
                <w:rFonts w:cs="B Titr" w:hint="eastAsia"/>
                <w:sz w:val="32"/>
                <w:szCs w:val="32"/>
                <w:rtl/>
              </w:rPr>
              <w:t>ا</w:t>
            </w:r>
            <w:r>
              <w:rPr>
                <w:rFonts w:cs="B Titr"/>
                <w:sz w:val="32"/>
                <w:szCs w:val="32"/>
                <w:rtl/>
              </w:rPr>
              <w:t>ی</w:t>
            </w:r>
            <w:r>
              <w:rPr>
                <w:rFonts w:cs="B Titr" w:hint="eastAsia"/>
                <w:sz w:val="32"/>
                <w:szCs w:val="32"/>
                <w:rtl/>
              </w:rPr>
              <w:t>ران</w:t>
            </w:r>
            <w:r>
              <w:rPr>
                <w:rFonts w:cs="B Titr"/>
                <w:sz w:val="32"/>
                <w:szCs w:val="32"/>
              </w:rPr>
              <w:t xml:space="preserve"> </w:t>
            </w:r>
          </w:p>
          <w:p w14:paraId="03E58F0B" w14:textId="77777777" w:rsidR="00335359" w:rsidRDefault="00335359" w:rsidP="00825BEE">
            <w:pPr>
              <w:spacing w:after="0" w:line="240" w:lineRule="auto"/>
              <w:rPr>
                <w:rFonts w:cs="B Titr"/>
                <w:sz w:val="16"/>
                <w:szCs w:val="16"/>
              </w:rPr>
            </w:pPr>
          </w:p>
          <w:p w14:paraId="18AD3EC3" w14:textId="2B5C0F52" w:rsidR="00335359" w:rsidRDefault="00335359" w:rsidP="00825BEE">
            <w:pPr>
              <w:bidi w:val="0"/>
              <w:spacing w:after="0" w:line="240" w:lineRule="auto"/>
              <w:rPr>
                <w:b/>
                <w:bCs/>
              </w:rPr>
            </w:pPr>
            <w:hyperlink r:id="rId42" w:history="1">
              <w:r w:rsidRPr="000E0A83">
                <w:rPr>
                  <w:rStyle w:val="Hyperlink"/>
                  <w:rFonts w:ascii="Times New Roman" w:hAnsi="Times New Roman"/>
                  <w:b/>
                  <w:bCs/>
                  <w:sz w:val="20"/>
                  <w:szCs w:val="20"/>
                </w:rPr>
                <w:t>www.fsct.modares.ac.ir</w:t>
              </w:r>
            </w:hyperlink>
            <w:r>
              <w:rPr>
                <w:rFonts w:cs="B Lotus"/>
              </w:rPr>
              <w:t xml:space="preserve"> </w:t>
            </w:r>
            <w:r>
              <w:rPr>
                <w:rFonts w:cs="B Lotus"/>
                <w:b/>
                <w:bCs/>
                <w:rtl/>
              </w:rPr>
              <w:t xml:space="preserve"> </w:t>
            </w:r>
            <w:r w:rsidRPr="005A68EB">
              <w:rPr>
                <w:rFonts w:cs="B Lotus" w:hint="eastAsia"/>
                <w:b/>
                <w:bCs/>
                <w:sz w:val="24"/>
                <w:szCs w:val="24"/>
                <w:rtl/>
              </w:rPr>
              <w:t>سا</w:t>
            </w:r>
            <w:r w:rsidRPr="005A68EB">
              <w:rPr>
                <w:rFonts w:cs="B Lotus"/>
                <w:b/>
                <w:bCs/>
                <w:sz w:val="24"/>
                <w:szCs w:val="24"/>
                <w:rtl/>
              </w:rPr>
              <w:t>ی</w:t>
            </w:r>
            <w:r w:rsidRPr="005A68EB">
              <w:rPr>
                <w:rFonts w:cs="B Lotus" w:hint="eastAsia"/>
                <w:b/>
                <w:bCs/>
                <w:sz w:val="24"/>
                <w:szCs w:val="24"/>
                <w:rtl/>
              </w:rPr>
              <w:t>ت</w:t>
            </w:r>
            <w:r w:rsidRPr="005A68EB">
              <w:rPr>
                <w:rFonts w:cs="B Lotus"/>
                <w:b/>
                <w:bCs/>
                <w:sz w:val="24"/>
                <w:szCs w:val="24"/>
                <w:rtl/>
              </w:rPr>
              <w:t xml:space="preserve"> </w:t>
            </w:r>
            <w:r w:rsidRPr="005A68EB">
              <w:rPr>
                <w:rFonts w:cs="B Lotus" w:hint="eastAsia"/>
                <w:b/>
                <w:bCs/>
                <w:sz w:val="24"/>
                <w:szCs w:val="24"/>
                <w:rtl/>
              </w:rPr>
              <w:t>مجله</w:t>
            </w:r>
            <w:r>
              <w:rPr>
                <w:rFonts w:cs="B Lotus"/>
                <w:b/>
                <w:bCs/>
                <w:rtl/>
              </w:rPr>
              <w:t>:</w:t>
            </w:r>
            <w:r>
              <w:rPr>
                <w:b/>
                <w:bCs/>
              </w:rPr>
              <w:t xml:space="preserve"> </w:t>
            </w:r>
          </w:p>
        </w:tc>
      </w:tr>
    </w:tbl>
    <w:p w14:paraId="54ADC6CA" w14:textId="4F6AFD17" w:rsidR="00F17FD7" w:rsidRPr="00F17FD7" w:rsidRDefault="00F17FD7" w:rsidP="00F17FD7">
      <w:pPr>
        <w:spacing w:after="0" w:line="240" w:lineRule="auto"/>
        <w:jc w:val="center"/>
        <w:rPr>
          <w:rFonts w:ascii="Times New Roman" w:hAnsi="Times New Roman" w:cs="Times New Roman"/>
          <w:b/>
          <w:bCs/>
          <w:sz w:val="18"/>
          <w:szCs w:val="18"/>
          <w:rtl/>
          <w:lang w:bidi="ar-SA"/>
        </w:rPr>
      </w:pPr>
      <w:bookmarkStart w:id="16" w:name="_Hlk97127352"/>
      <w:bookmarkStart w:id="17" w:name="_gjdgxs" w:colFirst="0" w:colLast="0"/>
      <w:bookmarkStart w:id="18" w:name="_Hlk184741838"/>
      <w:bookmarkEnd w:id="16"/>
      <w:bookmarkEnd w:id="17"/>
      <w:r w:rsidRPr="00F17FD7">
        <w:rPr>
          <w:rFonts w:cs="B Lotus" w:hint="cs"/>
          <w:b/>
          <w:bCs/>
          <w:sz w:val="28"/>
          <w:szCs w:val="28"/>
          <w:rtl/>
          <w:lang w:bidi="ar-SA"/>
        </w:rPr>
        <w:t xml:space="preserve">ترکیبات شیمیایی و خاصیت ضدقارچی اسانس زردچوبه </w:t>
      </w:r>
      <w:r w:rsidRPr="00F17FD7">
        <w:rPr>
          <w:rFonts w:ascii="Times New Roman" w:hAnsi="Times New Roman" w:cs="Times New Roman"/>
          <w:b/>
          <w:bCs/>
          <w:sz w:val="24"/>
          <w:szCs w:val="24"/>
          <w:rtl/>
          <w:lang w:bidi="ar-SA"/>
        </w:rPr>
        <w:t>(</w:t>
      </w:r>
      <w:r w:rsidRPr="00F17FD7">
        <w:rPr>
          <w:rFonts w:ascii="Times New Roman" w:hAnsi="Times New Roman" w:cs="Times New Roman"/>
          <w:b/>
          <w:bCs/>
          <w:i/>
          <w:iCs/>
          <w:sz w:val="24"/>
          <w:szCs w:val="24"/>
        </w:rPr>
        <w:t>L</w:t>
      </w:r>
      <w:r w:rsidRPr="00F17FD7">
        <w:rPr>
          <w:rFonts w:ascii="Times New Roman" w:hAnsi="Times New Roman" w:cs="Times New Roman"/>
          <w:b/>
          <w:bCs/>
          <w:sz w:val="24"/>
          <w:szCs w:val="24"/>
        </w:rPr>
        <w:t xml:space="preserve">. </w:t>
      </w:r>
      <w:r w:rsidRPr="00F17FD7">
        <w:rPr>
          <w:rFonts w:ascii="Times New Roman" w:hAnsi="Times New Roman" w:cs="Times New Roman"/>
          <w:b/>
          <w:bCs/>
          <w:sz w:val="24"/>
          <w:szCs w:val="24"/>
          <w:rtl/>
        </w:rPr>
        <w:t xml:space="preserve"> </w:t>
      </w:r>
      <w:r w:rsidRPr="00F17FD7">
        <w:rPr>
          <w:rFonts w:ascii="Times New Roman" w:hAnsi="Times New Roman" w:cs="Times New Roman"/>
          <w:b/>
          <w:bCs/>
          <w:i/>
          <w:iCs/>
          <w:sz w:val="24"/>
          <w:szCs w:val="24"/>
        </w:rPr>
        <w:t>Curcuma longa</w:t>
      </w:r>
      <w:r w:rsidRPr="00F17FD7">
        <w:rPr>
          <w:rFonts w:ascii="Times New Roman" w:hAnsi="Times New Roman" w:cs="Times New Roman"/>
          <w:b/>
          <w:bCs/>
          <w:sz w:val="24"/>
          <w:szCs w:val="24"/>
          <w:rtl/>
          <w:lang w:bidi="ar-SA"/>
        </w:rPr>
        <w:t>)</w:t>
      </w:r>
    </w:p>
    <w:bookmarkEnd w:id="18"/>
    <w:p w14:paraId="29B015D7" w14:textId="77777777" w:rsidR="00F17FD7" w:rsidRPr="00F17FD7" w:rsidRDefault="00F17FD7" w:rsidP="00F17FD7">
      <w:pPr>
        <w:spacing w:after="360" w:line="240" w:lineRule="auto"/>
        <w:jc w:val="center"/>
        <w:rPr>
          <w:rFonts w:cs="B Lotus"/>
          <w:sz w:val="24"/>
          <w:szCs w:val="24"/>
          <w:rtl/>
        </w:rPr>
      </w:pPr>
      <w:r w:rsidRPr="00F17FD7">
        <w:rPr>
          <w:rFonts w:cs="B Lotus" w:hint="cs"/>
          <w:sz w:val="24"/>
          <w:szCs w:val="24"/>
          <w:rtl/>
        </w:rPr>
        <w:t>نوشین جعفری نژاد</w:t>
      </w:r>
      <w:r w:rsidRPr="00F17FD7">
        <w:rPr>
          <w:rFonts w:cs="B Lotus" w:hint="cs"/>
          <w:sz w:val="24"/>
          <w:szCs w:val="24"/>
          <w:vertAlign w:val="superscript"/>
          <w:rtl/>
        </w:rPr>
        <w:t>1</w:t>
      </w:r>
      <w:r w:rsidRPr="00F17FD7">
        <w:rPr>
          <w:rFonts w:cs="B Lotus" w:hint="cs"/>
          <w:sz w:val="24"/>
          <w:szCs w:val="24"/>
          <w:rtl/>
        </w:rPr>
        <w:t xml:space="preserve">، حسن </w:t>
      </w:r>
      <w:proofErr w:type="spellStart"/>
      <w:r w:rsidRPr="00F17FD7">
        <w:rPr>
          <w:rFonts w:cs="B Lotus" w:hint="cs"/>
          <w:sz w:val="24"/>
          <w:szCs w:val="24"/>
          <w:rtl/>
        </w:rPr>
        <w:t>برزگر</w:t>
      </w:r>
      <w:proofErr w:type="spellEnd"/>
      <w:r w:rsidRPr="00F17FD7">
        <w:rPr>
          <w:rFonts w:cs="B Lotus" w:hint="cs"/>
          <w:sz w:val="24"/>
          <w:szCs w:val="24"/>
          <w:vertAlign w:val="superscript"/>
          <w:rtl/>
        </w:rPr>
        <w:t>*2</w:t>
      </w:r>
      <w:r w:rsidRPr="00F17FD7">
        <w:rPr>
          <w:rFonts w:cs="B Lotus" w:hint="cs"/>
          <w:sz w:val="24"/>
          <w:szCs w:val="24"/>
          <w:rtl/>
        </w:rPr>
        <w:t xml:space="preserve">، </w:t>
      </w:r>
      <w:proofErr w:type="spellStart"/>
      <w:r w:rsidRPr="00F17FD7">
        <w:rPr>
          <w:rFonts w:cs="B Lotus" w:hint="cs"/>
          <w:sz w:val="24"/>
          <w:szCs w:val="24"/>
          <w:rtl/>
        </w:rPr>
        <w:t>محمدامین</w:t>
      </w:r>
      <w:proofErr w:type="spellEnd"/>
      <w:r w:rsidRPr="00F17FD7">
        <w:rPr>
          <w:rFonts w:cs="B Lotus" w:hint="cs"/>
          <w:sz w:val="24"/>
          <w:szCs w:val="24"/>
          <w:rtl/>
        </w:rPr>
        <w:t xml:space="preserve"> مهرنیا</w:t>
      </w:r>
      <w:r w:rsidRPr="00F17FD7">
        <w:rPr>
          <w:rFonts w:cs="B Lotus" w:hint="cs"/>
          <w:sz w:val="24"/>
          <w:szCs w:val="24"/>
          <w:vertAlign w:val="superscript"/>
          <w:rtl/>
        </w:rPr>
        <w:t>2</w:t>
      </w:r>
      <w:r w:rsidRPr="00F17FD7">
        <w:rPr>
          <w:rFonts w:cs="B Lotus" w:hint="cs"/>
          <w:sz w:val="24"/>
          <w:szCs w:val="24"/>
          <w:rtl/>
        </w:rPr>
        <w:t>، حسین جوینده</w:t>
      </w:r>
      <w:r w:rsidRPr="00F17FD7">
        <w:rPr>
          <w:rFonts w:cs="B Lotus" w:hint="cs"/>
          <w:sz w:val="24"/>
          <w:szCs w:val="24"/>
          <w:vertAlign w:val="superscript"/>
          <w:rtl/>
        </w:rPr>
        <w:t>3</w:t>
      </w:r>
      <w:r w:rsidRPr="00F17FD7">
        <w:rPr>
          <w:rFonts w:cs="B Lotus" w:hint="cs"/>
          <w:sz w:val="24"/>
          <w:szCs w:val="24"/>
          <w:rtl/>
        </w:rPr>
        <w:t>، محمد حجتی</w:t>
      </w:r>
      <w:r w:rsidRPr="00F17FD7">
        <w:rPr>
          <w:rFonts w:cs="B Lotus" w:hint="cs"/>
          <w:sz w:val="24"/>
          <w:szCs w:val="24"/>
          <w:vertAlign w:val="superscript"/>
          <w:rtl/>
        </w:rPr>
        <w:t>3</w:t>
      </w:r>
    </w:p>
    <w:p w14:paraId="6342A681" w14:textId="77777777" w:rsidR="00F17FD7" w:rsidRPr="00F17FD7" w:rsidRDefault="00F17FD7" w:rsidP="00F17FD7">
      <w:pPr>
        <w:spacing w:line="240" w:lineRule="auto"/>
        <w:jc w:val="center"/>
        <w:rPr>
          <w:rFonts w:cs="B Lotus"/>
          <w:sz w:val="20"/>
          <w:szCs w:val="20"/>
          <w:rtl/>
        </w:rPr>
      </w:pPr>
      <w:r w:rsidRPr="00F17FD7">
        <w:rPr>
          <w:rFonts w:cs="B Lotus" w:hint="cs"/>
          <w:sz w:val="20"/>
          <w:szCs w:val="20"/>
          <w:rtl/>
        </w:rPr>
        <w:t xml:space="preserve">1، </w:t>
      </w:r>
      <w:proofErr w:type="spellStart"/>
      <w:r w:rsidRPr="00F17FD7">
        <w:rPr>
          <w:rFonts w:cs="B Lotus" w:hint="cs"/>
          <w:sz w:val="20"/>
          <w:szCs w:val="20"/>
          <w:rtl/>
        </w:rPr>
        <w:t>دانشجوي</w:t>
      </w:r>
      <w:proofErr w:type="spellEnd"/>
      <w:r w:rsidRPr="00F17FD7">
        <w:rPr>
          <w:rFonts w:cs="B Lotus"/>
          <w:sz w:val="20"/>
          <w:szCs w:val="20"/>
          <w:rtl/>
        </w:rPr>
        <w:t xml:space="preserve"> </w:t>
      </w:r>
      <w:r w:rsidRPr="00F17FD7">
        <w:rPr>
          <w:rFonts w:cs="B Lotus" w:hint="cs"/>
          <w:sz w:val="20"/>
          <w:szCs w:val="20"/>
          <w:rtl/>
        </w:rPr>
        <w:t>کارشناسی ارشد،</w:t>
      </w:r>
      <w:r w:rsidRPr="00F17FD7">
        <w:rPr>
          <w:rFonts w:cs="B Lotus"/>
          <w:sz w:val="20"/>
          <w:szCs w:val="20"/>
          <w:rtl/>
        </w:rPr>
        <w:t xml:space="preserve"> </w:t>
      </w:r>
      <w:r w:rsidRPr="00F17FD7">
        <w:rPr>
          <w:rFonts w:cs="B Lotus" w:hint="cs"/>
          <w:sz w:val="20"/>
          <w:szCs w:val="20"/>
          <w:rtl/>
        </w:rPr>
        <w:t>گروه</w:t>
      </w:r>
      <w:r w:rsidRPr="00F17FD7">
        <w:rPr>
          <w:rFonts w:cs="B Lotus"/>
          <w:sz w:val="20"/>
          <w:szCs w:val="20"/>
          <w:rtl/>
        </w:rPr>
        <w:t xml:space="preserve"> </w:t>
      </w:r>
      <w:r w:rsidRPr="00F17FD7">
        <w:rPr>
          <w:rFonts w:cs="B Lotus" w:hint="cs"/>
          <w:sz w:val="20"/>
          <w:szCs w:val="20"/>
          <w:rtl/>
        </w:rPr>
        <w:t>علوم</w:t>
      </w:r>
      <w:r w:rsidRPr="00F17FD7">
        <w:rPr>
          <w:rFonts w:cs="B Lotus"/>
          <w:sz w:val="20"/>
          <w:szCs w:val="20"/>
          <w:rtl/>
        </w:rPr>
        <w:t xml:space="preserve"> </w:t>
      </w:r>
      <w:r w:rsidRPr="00F17FD7">
        <w:rPr>
          <w:rFonts w:cs="B Lotus" w:hint="cs"/>
          <w:sz w:val="20"/>
          <w:szCs w:val="20"/>
          <w:rtl/>
        </w:rPr>
        <w:t>و</w:t>
      </w:r>
      <w:r w:rsidRPr="00F17FD7">
        <w:rPr>
          <w:rFonts w:cs="B Lotus"/>
          <w:sz w:val="20"/>
          <w:szCs w:val="20"/>
          <w:rtl/>
        </w:rPr>
        <w:t xml:space="preserve"> </w:t>
      </w:r>
      <w:r w:rsidRPr="00F17FD7">
        <w:rPr>
          <w:rFonts w:cs="B Lotus" w:hint="cs"/>
          <w:sz w:val="20"/>
          <w:szCs w:val="20"/>
          <w:rtl/>
        </w:rPr>
        <w:t>مهندسی</w:t>
      </w:r>
      <w:r w:rsidRPr="00F17FD7">
        <w:rPr>
          <w:rFonts w:cs="B Lotus"/>
          <w:sz w:val="20"/>
          <w:szCs w:val="20"/>
          <w:rtl/>
        </w:rPr>
        <w:t xml:space="preserve"> </w:t>
      </w:r>
      <w:r w:rsidRPr="00F17FD7">
        <w:rPr>
          <w:rFonts w:cs="B Lotus" w:hint="cs"/>
          <w:sz w:val="20"/>
          <w:szCs w:val="20"/>
          <w:rtl/>
        </w:rPr>
        <w:t>صنایع</w:t>
      </w:r>
      <w:r w:rsidRPr="00F17FD7">
        <w:rPr>
          <w:rFonts w:cs="B Lotus"/>
          <w:sz w:val="20"/>
          <w:szCs w:val="20"/>
          <w:rtl/>
        </w:rPr>
        <w:t xml:space="preserve"> </w:t>
      </w:r>
      <w:r w:rsidRPr="00F17FD7">
        <w:rPr>
          <w:rFonts w:cs="B Lotus" w:hint="cs"/>
          <w:sz w:val="20"/>
          <w:szCs w:val="20"/>
          <w:rtl/>
        </w:rPr>
        <w:t>غذایی،</w:t>
      </w:r>
      <w:r w:rsidRPr="00F17FD7">
        <w:rPr>
          <w:rFonts w:cs="B Lotus"/>
          <w:sz w:val="20"/>
          <w:szCs w:val="20"/>
          <w:rtl/>
        </w:rPr>
        <w:t xml:space="preserve"> </w:t>
      </w:r>
      <w:r w:rsidRPr="00F17FD7">
        <w:rPr>
          <w:rFonts w:cs="B Lotus" w:hint="cs"/>
          <w:sz w:val="20"/>
          <w:szCs w:val="20"/>
          <w:rtl/>
        </w:rPr>
        <w:t>دانشگاه</w:t>
      </w:r>
      <w:r w:rsidRPr="00F17FD7">
        <w:rPr>
          <w:rFonts w:cs="B Lotus"/>
          <w:sz w:val="20"/>
          <w:szCs w:val="20"/>
          <w:rtl/>
        </w:rPr>
        <w:t xml:space="preserve"> </w:t>
      </w:r>
      <w:r w:rsidRPr="00F17FD7">
        <w:rPr>
          <w:rFonts w:cs="B Lotus" w:hint="cs"/>
          <w:sz w:val="20"/>
          <w:szCs w:val="20"/>
          <w:rtl/>
        </w:rPr>
        <w:t>علوم</w:t>
      </w:r>
      <w:r w:rsidRPr="00F17FD7">
        <w:rPr>
          <w:rFonts w:cs="B Lotus"/>
          <w:sz w:val="20"/>
          <w:szCs w:val="20"/>
          <w:rtl/>
        </w:rPr>
        <w:t xml:space="preserve"> </w:t>
      </w:r>
      <w:proofErr w:type="spellStart"/>
      <w:r w:rsidRPr="00F17FD7">
        <w:rPr>
          <w:rFonts w:cs="B Lotus" w:hint="cs"/>
          <w:sz w:val="20"/>
          <w:szCs w:val="20"/>
          <w:rtl/>
        </w:rPr>
        <w:t>کشاورزي</w:t>
      </w:r>
      <w:proofErr w:type="spellEnd"/>
      <w:r w:rsidRPr="00F17FD7">
        <w:rPr>
          <w:rFonts w:cs="B Lotus"/>
          <w:sz w:val="20"/>
          <w:szCs w:val="20"/>
          <w:rtl/>
        </w:rPr>
        <w:t xml:space="preserve"> </w:t>
      </w:r>
      <w:r w:rsidRPr="00F17FD7">
        <w:rPr>
          <w:rFonts w:cs="B Lotus" w:hint="cs"/>
          <w:sz w:val="20"/>
          <w:szCs w:val="20"/>
          <w:rtl/>
        </w:rPr>
        <w:t>و</w:t>
      </w:r>
      <w:r w:rsidRPr="00F17FD7">
        <w:rPr>
          <w:rFonts w:cs="B Lotus"/>
          <w:sz w:val="20"/>
          <w:szCs w:val="20"/>
          <w:rtl/>
        </w:rPr>
        <w:t xml:space="preserve"> </w:t>
      </w:r>
      <w:proofErr w:type="spellStart"/>
      <w:r w:rsidRPr="00F17FD7">
        <w:rPr>
          <w:rFonts w:cs="B Lotus" w:hint="cs"/>
          <w:sz w:val="20"/>
          <w:szCs w:val="20"/>
          <w:rtl/>
        </w:rPr>
        <w:t>منایع</w:t>
      </w:r>
      <w:proofErr w:type="spellEnd"/>
      <w:r w:rsidRPr="00F17FD7">
        <w:rPr>
          <w:rFonts w:cs="B Lotus"/>
          <w:sz w:val="20"/>
          <w:szCs w:val="20"/>
          <w:rtl/>
        </w:rPr>
        <w:t xml:space="preserve"> </w:t>
      </w:r>
      <w:r w:rsidRPr="00F17FD7">
        <w:rPr>
          <w:rFonts w:cs="B Lotus" w:hint="cs"/>
          <w:sz w:val="20"/>
          <w:szCs w:val="20"/>
          <w:rtl/>
        </w:rPr>
        <w:t>طبیعی</w:t>
      </w:r>
      <w:r w:rsidRPr="00F17FD7">
        <w:rPr>
          <w:rFonts w:cs="B Lotus"/>
          <w:sz w:val="20"/>
          <w:szCs w:val="20"/>
          <w:rtl/>
        </w:rPr>
        <w:t xml:space="preserve"> </w:t>
      </w:r>
      <w:r w:rsidRPr="00F17FD7">
        <w:rPr>
          <w:rFonts w:cs="B Lotus" w:hint="cs"/>
          <w:sz w:val="20"/>
          <w:szCs w:val="20"/>
          <w:rtl/>
        </w:rPr>
        <w:t>خوزستان،</w:t>
      </w:r>
      <w:r w:rsidRPr="00F17FD7">
        <w:rPr>
          <w:rFonts w:cs="B Lotus"/>
          <w:sz w:val="20"/>
          <w:szCs w:val="20"/>
          <w:rtl/>
        </w:rPr>
        <w:t xml:space="preserve"> </w:t>
      </w:r>
      <w:proofErr w:type="spellStart"/>
      <w:r w:rsidRPr="00F17FD7">
        <w:rPr>
          <w:rFonts w:cs="B Lotus" w:hint="cs"/>
          <w:sz w:val="20"/>
          <w:szCs w:val="20"/>
          <w:rtl/>
        </w:rPr>
        <w:t>ملاثانی</w:t>
      </w:r>
      <w:proofErr w:type="spellEnd"/>
      <w:r w:rsidRPr="00F17FD7">
        <w:rPr>
          <w:rFonts w:cs="B Lotus" w:hint="cs"/>
          <w:sz w:val="20"/>
          <w:szCs w:val="20"/>
          <w:rtl/>
        </w:rPr>
        <w:t xml:space="preserve">، ایران </w:t>
      </w:r>
    </w:p>
    <w:p w14:paraId="0EFA950F" w14:textId="77777777" w:rsidR="00F17FD7" w:rsidRPr="00F17FD7" w:rsidRDefault="00F17FD7" w:rsidP="00F17FD7">
      <w:pPr>
        <w:spacing w:line="240" w:lineRule="auto"/>
        <w:jc w:val="center"/>
        <w:rPr>
          <w:rFonts w:cs="B Lotus"/>
          <w:sz w:val="20"/>
          <w:szCs w:val="20"/>
        </w:rPr>
      </w:pPr>
      <w:r w:rsidRPr="00F17FD7">
        <w:rPr>
          <w:rFonts w:cs="B Lotus" w:hint="cs"/>
          <w:sz w:val="20"/>
          <w:szCs w:val="20"/>
          <w:rtl/>
        </w:rPr>
        <w:t>2، دانشیار، گروه</w:t>
      </w:r>
      <w:r w:rsidRPr="00F17FD7">
        <w:rPr>
          <w:rFonts w:cs="B Lotus"/>
          <w:sz w:val="20"/>
          <w:szCs w:val="20"/>
          <w:rtl/>
        </w:rPr>
        <w:t xml:space="preserve"> </w:t>
      </w:r>
      <w:r w:rsidRPr="00F17FD7">
        <w:rPr>
          <w:rFonts w:cs="B Lotus" w:hint="cs"/>
          <w:sz w:val="20"/>
          <w:szCs w:val="20"/>
          <w:rtl/>
        </w:rPr>
        <w:t>علوم</w:t>
      </w:r>
      <w:r w:rsidRPr="00F17FD7">
        <w:rPr>
          <w:rFonts w:cs="B Lotus"/>
          <w:sz w:val="20"/>
          <w:szCs w:val="20"/>
          <w:rtl/>
        </w:rPr>
        <w:t xml:space="preserve"> </w:t>
      </w:r>
      <w:r w:rsidRPr="00F17FD7">
        <w:rPr>
          <w:rFonts w:cs="B Lotus" w:hint="cs"/>
          <w:sz w:val="20"/>
          <w:szCs w:val="20"/>
          <w:rtl/>
        </w:rPr>
        <w:t>و</w:t>
      </w:r>
      <w:r w:rsidRPr="00F17FD7">
        <w:rPr>
          <w:rFonts w:cs="B Lotus"/>
          <w:sz w:val="20"/>
          <w:szCs w:val="20"/>
          <w:rtl/>
        </w:rPr>
        <w:t xml:space="preserve"> </w:t>
      </w:r>
      <w:r w:rsidRPr="00F17FD7">
        <w:rPr>
          <w:rFonts w:cs="B Lotus" w:hint="cs"/>
          <w:sz w:val="20"/>
          <w:szCs w:val="20"/>
          <w:rtl/>
        </w:rPr>
        <w:t>مهندسی</w:t>
      </w:r>
      <w:r w:rsidRPr="00F17FD7">
        <w:rPr>
          <w:rFonts w:cs="B Lotus"/>
          <w:sz w:val="20"/>
          <w:szCs w:val="20"/>
          <w:rtl/>
        </w:rPr>
        <w:t xml:space="preserve"> </w:t>
      </w:r>
      <w:r w:rsidRPr="00F17FD7">
        <w:rPr>
          <w:rFonts w:cs="B Lotus" w:hint="cs"/>
          <w:sz w:val="20"/>
          <w:szCs w:val="20"/>
          <w:rtl/>
        </w:rPr>
        <w:t>صنایع</w:t>
      </w:r>
      <w:r w:rsidRPr="00F17FD7">
        <w:rPr>
          <w:rFonts w:cs="B Lotus"/>
          <w:sz w:val="20"/>
          <w:szCs w:val="20"/>
          <w:rtl/>
        </w:rPr>
        <w:t xml:space="preserve"> </w:t>
      </w:r>
      <w:r w:rsidRPr="00F17FD7">
        <w:rPr>
          <w:rFonts w:cs="B Lotus" w:hint="cs"/>
          <w:sz w:val="20"/>
          <w:szCs w:val="20"/>
          <w:rtl/>
        </w:rPr>
        <w:t>غذایی،</w:t>
      </w:r>
      <w:r w:rsidRPr="00F17FD7">
        <w:rPr>
          <w:rFonts w:cs="B Lotus"/>
          <w:sz w:val="20"/>
          <w:szCs w:val="20"/>
          <w:rtl/>
        </w:rPr>
        <w:t xml:space="preserve"> </w:t>
      </w:r>
      <w:r w:rsidRPr="00F17FD7">
        <w:rPr>
          <w:rFonts w:cs="B Lotus" w:hint="cs"/>
          <w:sz w:val="20"/>
          <w:szCs w:val="20"/>
          <w:rtl/>
        </w:rPr>
        <w:t>دانشگاه</w:t>
      </w:r>
      <w:r w:rsidRPr="00F17FD7">
        <w:rPr>
          <w:rFonts w:cs="B Lotus"/>
          <w:sz w:val="20"/>
          <w:szCs w:val="20"/>
          <w:rtl/>
        </w:rPr>
        <w:t xml:space="preserve"> </w:t>
      </w:r>
      <w:r w:rsidRPr="00F17FD7">
        <w:rPr>
          <w:rFonts w:cs="B Lotus" w:hint="cs"/>
          <w:sz w:val="20"/>
          <w:szCs w:val="20"/>
          <w:rtl/>
        </w:rPr>
        <w:t>علوم</w:t>
      </w:r>
      <w:r w:rsidRPr="00F17FD7">
        <w:rPr>
          <w:rFonts w:cs="B Lotus"/>
          <w:sz w:val="20"/>
          <w:szCs w:val="20"/>
          <w:rtl/>
        </w:rPr>
        <w:t xml:space="preserve"> </w:t>
      </w:r>
      <w:proofErr w:type="spellStart"/>
      <w:r w:rsidRPr="00F17FD7">
        <w:rPr>
          <w:rFonts w:cs="B Lotus" w:hint="cs"/>
          <w:sz w:val="20"/>
          <w:szCs w:val="20"/>
          <w:rtl/>
        </w:rPr>
        <w:t>کشاورزي</w:t>
      </w:r>
      <w:proofErr w:type="spellEnd"/>
      <w:r w:rsidRPr="00F17FD7">
        <w:rPr>
          <w:rFonts w:cs="B Lotus"/>
          <w:sz w:val="20"/>
          <w:szCs w:val="20"/>
          <w:rtl/>
        </w:rPr>
        <w:t xml:space="preserve"> </w:t>
      </w:r>
      <w:r w:rsidRPr="00F17FD7">
        <w:rPr>
          <w:rFonts w:cs="B Lotus" w:hint="cs"/>
          <w:sz w:val="20"/>
          <w:szCs w:val="20"/>
          <w:rtl/>
        </w:rPr>
        <w:t>و</w:t>
      </w:r>
      <w:r w:rsidRPr="00F17FD7">
        <w:rPr>
          <w:rFonts w:cs="B Lotus"/>
          <w:sz w:val="20"/>
          <w:szCs w:val="20"/>
          <w:rtl/>
        </w:rPr>
        <w:t xml:space="preserve"> </w:t>
      </w:r>
      <w:r w:rsidRPr="00F17FD7">
        <w:rPr>
          <w:rFonts w:cs="B Lotus" w:hint="cs"/>
          <w:sz w:val="20"/>
          <w:szCs w:val="20"/>
          <w:rtl/>
        </w:rPr>
        <w:t>منابع</w:t>
      </w:r>
      <w:r w:rsidRPr="00F17FD7">
        <w:rPr>
          <w:rFonts w:cs="B Lotus"/>
          <w:sz w:val="20"/>
          <w:szCs w:val="20"/>
          <w:rtl/>
        </w:rPr>
        <w:t xml:space="preserve"> </w:t>
      </w:r>
      <w:r w:rsidRPr="00F17FD7">
        <w:rPr>
          <w:rFonts w:cs="B Lotus" w:hint="cs"/>
          <w:sz w:val="20"/>
          <w:szCs w:val="20"/>
          <w:rtl/>
        </w:rPr>
        <w:t>طبیعی</w:t>
      </w:r>
      <w:r w:rsidRPr="00F17FD7">
        <w:rPr>
          <w:rFonts w:cs="B Lotus"/>
          <w:sz w:val="20"/>
          <w:szCs w:val="20"/>
          <w:rtl/>
        </w:rPr>
        <w:t xml:space="preserve"> </w:t>
      </w:r>
      <w:r w:rsidRPr="00F17FD7">
        <w:rPr>
          <w:rFonts w:cs="B Lotus" w:hint="cs"/>
          <w:sz w:val="20"/>
          <w:szCs w:val="20"/>
          <w:rtl/>
        </w:rPr>
        <w:t>خوزستان،</w:t>
      </w:r>
      <w:r w:rsidRPr="00F17FD7">
        <w:rPr>
          <w:rFonts w:cs="B Lotus"/>
          <w:sz w:val="20"/>
          <w:szCs w:val="20"/>
          <w:rtl/>
        </w:rPr>
        <w:t xml:space="preserve"> </w:t>
      </w:r>
      <w:proofErr w:type="spellStart"/>
      <w:r w:rsidRPr="00F17FD7">
        <w:rPr>
          <w:rFonts w:cs="B Lotus" w:hint="cs"/>
          <w:sz w:val="20"/>
          <w:szCs w:val="20"/>
          <w:rtl/>
        </w:rPr>
        <w:t>ملاثانی</w:t>
      </w:r>
      <w:proofErr w:type="spellEnd"/>
      <w:r w:rsidRPr="00F17FD7">
        <w:rPr>
          <w:rFonts w:cs="B Lotus" w:hint="cs"/>
          <w:sz w:val="20"/>
          <w:szCs w:val="20"/>
          <w:rtl/>
        </w:rPr>
        <w:t>،</w:t>
      </w:r>
      <w:r w:rsidRPr="00F17FD7">
        <w:rPr>
          <w:rFonts w:cs="B Lotus"/>
          <w:sz w:val="20"/>
          <w:szCs w:val="20"/>
          <w:rtl/>
        </w:rPr>
        <w:t xml:space="preserve"> </w:t>
      </w:r>
      <w:r w:rsidRPr="00F17FD7">
        <w:rPr>
          <w:rFonts w:cs="B Lotus" w:hint="cs"/>
          <w:sz w:val="20"/>
          <w:szCs w:val="20"/>
          <w:rtl/>
        </w:rPr>
        <w:t xml:space="preserve">ایران                         </w:t>
      </w:r>
    </w:p>
    <w:p w14:paraId="3E350D08" w14:textId="77777777" w:rsidR="00F17FD7" w:rsidRPr="00F17FD7" w:rsidRDefault="00F17FD7" w:rsidP="00F17FD7">
      <w:pPr>
        <w:spacing w:line="240" w:lineRule="auto"/>
        <w:jc w:val="center"/>
        <w:rPr>
          <w:rFonts w:cs="B Lotus"/>
          <w:rtl/>
        </w:rPr>
      </w:pPr>
      <w:r w:rsidRPr="00F17FD7">
        <w:rPr>
          <w:rFonts w:cs="B Lotus" w:hint="cs"/>
          <w:sz w:val="20"/>
          <w:szCs w:val="20"/>
          <w:rtl/>
        </w:rPr>
        <w:t>3، استاد، گروه</w:t>
      </w:r>
      <w:r w:rsidRPr="00F17FD7">
        <w:rPr>
          <w:rFonts w:cs="B Lotus"/>
          <w:sz w:val="20"/>
          <w:szCs w:val="20"/>
          <w:rtl/>
        </w:rPr>
        <w:t xml:space="preserve"> </w:t>
      </w:r>
      <w:r w:rsidRPr="00F17FD7">
        <w:rPr>
          <w:rFonts w:cs="B Lotus" w:hint="cs"/>
          <w:sz w:val="20"/>
          <w:szCs w:val="20"/>
          <w:rtl/>
        </w:rPr>
        <w:t>علوم</w:t>
      </w:r>
      <w:r w:rsidRPr="00F17FD7">
        <w:rPr>
          <w:rFonts w:cs="B Lotus"/>
          <w:sz w:val="20"/>
          <w:szCs w:val="20"/>
          <w:rtl/>
        </w:rPr>
        <w:t xml:space="preserve"> </w:t>
      </w:r>
      <w:r w:rsidRPr="00F17FD7">
        <w:rPr>
          <w:rFonts w:cs="B Lotus" w:hint="cs"/>
          <w:sz w:val="20"/>
          <w:szCs w:val="20"/>
          <w:rtl/>
        </w:rPr>
        <w:t>و</w:t>
      </w:r>
      <w:r w:rsidRPr="00F17FD7">
        <w:rPr>
          <w:rFonts w:cs="B Lotus"/>
          <w:sz w:val="20"/>
          <w:szCs w:val="20"/>
          <w:rtl/>
        </w:rPr>
        <w:t xml:space="preserve"> </w:t>
      </w:r>
      <w:r w:rsidRPr="00F17FD7">
        <w:rPr>
          <w:rFonts w:cs="B Lotus" w:hint="cs"/>
          <w:sz w:val="20"/>
          <w:szCs w:val="20"/>
          <w:rtl/>
        </w:rPr>
        <w:t>مهندسی</w:t>
      </w:r>
      <w:r w:rsidRPr="00F17FD7">
        <w:rPr>
          <w:rFonts w:cs="B Lotus"/>
          <w:sz w:val="20"/>
          <w:szCs w:val="20"/>
          <w:rtl/>
        </w:rPr>
        <w:t xml:space="preserve"> </w:t>
      </w:r>
      <w:r w:rsidRPr="00F17FD7">
        <w:rPr>
          <w:rFonts w:cs="B Lotus" w:hint="cs"/>
          <w:sz w:val="20"/>
          <w:szCs w:val="20"/>
          <w:rtl/>
        </w:rPr>
        <w:t>صنایع</w:t>
      </w:r>
      <w:r w:rsidRPr="00F17FD7">
        <w:rPr>
          <w:rFonts w:cs="B Lotus"/>
          <w:sz w:val="20"/>
          <w:szCs w:val="20"/>
          <w:rtl/>
        </w:rPr>
        <w:t xml:space="preserve"> </w:t>
      </w:r>
      <w:r w:rsidRPr="00F17FD7">
        <w:rPr>
          <w:rFonts w:cs="B Lotus" w:hint="cs"/>
          <w:sz w:val="20"/>
          <w:szCs w:val="20"/>
          <w:rtl/>
        </w:rPr>
        <w:t>غذایی،</w:t>
      </w:r>
      <w:r w:rsidRPr="00F17FD7">
        <w:rPr>
          <w:rFonts w:cs="B Lotus"/>
          <w:sz w:val="20"/>
          <w:szCs w:val="20"/>
          <w:rtl/>
        </w:rPr>
        <w:t xml:space="preserve"> </w:t>
      </w:r>
      <w:r w:rsidRPr="00F17FD7">
        <w:rPr>
          <w:rFonts w:cs="B Lotus" w:hint="cs"/>
          <w:sz w:val="20"/>
          <w:szCs w:val="20"/>
          <w:rtl/>
        </w:rPr>
        <w:t>دانشگاه</w:t>
      </w:r>
      <w:r w:rsidRPr="00F17FD7">
        <w:rPr>
          <w:rFonts w:cs="B Lotus"/>
          <w:sz w:val="20"/>
          <w:szCs w:val="20"/>
          <w:rtl/>
        </w:rPr>
        <w:t xml:space="preserve"> </w:t>
      </w:r>
      <w:r w:rsidRPr="00F17FD7">
        <w:rPr>
          <w:rFonts w:cs="B Lotus" w:hint="cs"/>
          <w:sz w:val="20"/>
          <w:szCs w:val="20"/>
          <w:rtl/>
        </w:rPr>
        <w:t>علوم</w:t>
      </w:r>
      <w:r w:rsidRPr="00F17FD7">
        <w:rPr>
          <w:rFonts w:cs="B Lotus"/>
          <w:sz w:val="20"/>
          <w:szCs w:val="20"/>
          <w:rtl/>
        </w:rPr>
        <w:t xml:space="preserve"> </w:t>
      </w:r>
      <w:proofErr w:type="spellStart"/>
      <w:r w:rsidRPr="00F17FD7">
        <w:rPr>
          <w:rFonts w:cs="B Lotus" w:hint="cs"/>
          <w:sz w:val="20"/>
          <w:szCs w:val="20"/>
          <w:rtl/>
        </w:rPr>
        <w:t>کشاورزي</w:t>
      </w:r>
      <w:proofErr w:type="spellEnd"/>
      <w:r w:rsidRPr="00F17FD7">
        <w:rPr>
          <w:rFonts w:cs="B Lotus"/>
          <w:sz w:val="20"/>
          <w:szCs w:val="20"/>
          <w:rtl/>
        </w:rPr>
        <w:t xml:space="preserve"> </w:t>
      </w:r>
      <w:r w:rsidRPr="00F17FD7">
        <w:rPr>
          <w:rFonts w:cs="B Lotus" w:hint="cs"/>
          <w:sz w:val="20"/>
          <w:szCs w:val="20"/>
          <w:rtl/>
        </w:rPr>
        <w:t>و</w:t>
      </w:r>
      <w:r w:rsidRPr="00F17FD7">
        <w:rPr>
          <w:rFonts w:cs="B Lotus"/>
          <w:sz w:val="20"/>
          <w:szCs w:val="20"/>
          <w:rtl/>
        </w:rPr>
        <w:t xml:space="preserve"> </w:t>
      </w:r>
      <w:r w:rsidRPr="00F17FD7">
        <w:rPr>
          <w:rFonts w:cs="B Lotus" w:hint="cs"/>
          <w:sz w:val="20"/>
          <w:szCs w:val="20"/>
          <w:rtl/>
        </w:rPr>
        <w:t>منابع</w:t>
      </w:r>
      <w:r w:rsidRPr="00F17FD7">
        <w:rPr>
          <w:rFonts w:cs="B Lotus"/>
          <w:sz w:val="20"/>
          <w:szCs w:val="20"/>
          <w:rtl/>
        </w:rPr>
        <w:t xml:space="preserve"> </w:t>
      </w:r>
      <w:r w:rsidRPr="00F17FD7">
        <w:rPr>
          <w:rFonts w:cs="B Lotus" w:hint="cs"/>
          <w:sz w:val="20"/>
          <w:szCs w:val="20"/>
          <w:rtl/>
        </w:rPr>
        <w:t>طبیعی</w:t>
      </w:r>
      <w:r w:rsidRPr="00F17FD7">
        <w:rPr>
          <w:rFonts w:cs="B Lotus"/>
          <w:sz w:val="20"/>
          <w:szCs w:val="20"/>
          <w:rtl/>
        </w:rPr>
        <w:t xml:space="preserve"> </w:t>
      </w:r>
      <w:r w:rsidRPr="00F17FD7">
        <w:rPr>
          <w:rFonts w:cs="B Lotus" w:hint="cs"/>
          <w:sz w:val="20"/>
          <w:szCs w:val="20"/>
          <w:rtl/>
        </w:rPr>
        <w:t>خوزستان،</w:t>
      </w:r>
      <w:r w:rsidRPr="00F17FD7">
        <w:rPr>
          <w:rFonts w:cs="B Lotus"/>
          <w:sz w:val="20"/>
          <w:szCs w:val="20"/>
          <w:rtl/>
        </w:rPr>
        <w:t xml:space="preserve"> </w:t>
      </w:r>
      <w:proofErr w:type="spellStart"/>
      <w:r w:rsidRPr="00F17FD7">
        <w:rPr>
          <w:rFonts w:cs="B Lotus" w:hint="cs"/>
          <w:sz w:val="20"/>
          <w:szCs w:val="20"/>
          <w:rtl/>
        </w:rPr>
        <w:t>ملاثانی</w:t>
      </w:r>
      <w:proofErr w:type="spellEnd"/>
      <w:r w:rsidRPr="00F17FD7">
        <w:rPr>
          <w:rFonts w:cs="B Lotus" w:hint="cs"/>
          <w:sz w:val="20"/>
          <w:szCs w:val="20"/>
          <w:rtl/>
        </w:rPr>
        <w:t>،</w:t>
      </w:r>
      <w:r w:rsidRPr="00F17FD7">
        <w:rPr>
          <w:rFonts w:cs="B Lotus"/>
          <w:sz w:val="20"/>
          <w:szCs w:val="20"/>
          <w:rtl/>
        </w:rPr>
        <w:t xml:space="preserve"> </w:t>
      </w:r>
      <w:r w:rsidRPr="00F17FD7">
        <w:rPr>
          <w:rFonts w:cs="B Lotus" w:hint="cs"/>
          <w:sz w:val="20"/>
          <w:szCs w:val="20"/>
          <w:rtl/>
        </w:rPr>
        <w:t xml:space="preserve">ایران  </w:t>
      </w:r>
      <w:r w:rsidRPr="00F17FD7">
        <w:rPr>
          <w:rFonts w:cs="B Lotus" w:hint="cs"/>
          <w:rtl/>
        </w:rPr>
        <w:t xml:space="preserve">                          </w:t>
      </w:r>
    </w:p>
    <w:tbl>
      <w:tblPr>
        <w:bidiVisual/>
        <w:tblW w:w="9135" w:type="dxa"/>
        <w:jc w:val="center"/>
        <w:tblBorders>
          <w:top w:val="single" w:sz="8" w:space="0" w:color="4F81BD"/>
          <w:bottom w:val="single" w:sz="8" w:space="0" w:color="4F81BD"/>
          <w:insideH w:val="single" w:sz="8" w:space="0" w:color="4F81BD"/>
        </w:tblBorders>
        <w:tblLook w:val="01E0" w:firstRow="1" w:lastRow="1" w:firstColumn="1" w:lastColumn="1" w:noHBand="0" w:noVBand="0"/>
      </w:tblPr>
      <w:tblGrid>
        <w:gridCol w:w="2702"/>
        <w:gridCol w:w="897"/>
        <w:gridCol w:w="5536"/>
      </w:tblGrid>
      <w:tr w:rsidR="00F17FD7" w:rsidRPr="00F17FD7" w14:paraId="5DB1F493" w14:textId="77777777" w:rsidTr="00B22273">
        <w:trPr>
          <w:trHeight w:val="295"/>
          <w:jc w:val="center"/>
        </w:trPr>
        <w:tc>
          <w:tcPr>
            <w:tcW w:w="3407" w:type="dxa"/>
            <w:gridSpan w:val="2"/>
          </w:tcPr>
          <w:p w14:paraId="1441C8AC" w14:textId="77777777" w:rsidR="00F17FD7" w:rsidRPr="00F17FD7" w:rsidRDefault="00F17FD7" w:rsidP="00F17FD7">
            <w:pPr>
              <w:rPr>
                <w:rFonts w:eastAsia="Times New Roman" w:cs="B Lotus"/>
                <w:lang w:bidi="ar-SA"/>
              </w:rPr>
            </w:pPr>
            <w:r w:rsidRPr="00F17FD7">
              <w:rPr>
                <w:rFonts w:eastAsia="Times New Roman" w:cs="B Lotus"/>
                <w:b/>
                <w:bCs/>
                <w:rtl/>
                <w:lang w:bidi="ar-SA"/>
              </w:rPr>
              <w:t xml:space="preserve">اطلاعات مقاله                       </w:t>
            </w:r>
          </w:p>
        </w:tc>
        <w:tc>
          <w:tcPr>
            <w:tcW w:w="5728" w:type="dxa"/>
          </w:tcPr>
          <w:p w14:paraId="3ABC1D04" w14:textId="77777777" w:rsidR="00F17FD7" w:rsidRPr="00F17FD7" w:rsidRDefault="00F17FD7" w:rsidP="00F17FD7">
            <w:pPr>
              <w:rPr>
                <w:rFonts w:eastAsia="Times New Roman" w:cs="B Lotus"/>
                <w:lang w:bidi="ar-SA"/>
              </w:rPr>
            </w:pPr>
            <w:r w:rsidRPr="00F17FD7">
              <w:rPr>
                <w:rFonts w:eastAsia="Times New Roman" w:cs="B Lotus"/>
                <w:b/>
                <w:bCs/>
                <w:rtl/>
                <w:lang w:bidi="ar-SA"/>
              </w:rPr>
              <w:t>چک</w:t>
            </w:r>
            <w:r w:rsidRPr="00F17FD7">
              <w:rPr>
                <w:rFonts w:eastAsia="Times New Roman" w:cs="B Lotus" w:hint="cs"/>
                <w:b/>
                <w:bCs/>
                <w:rtl/>
                <w:lang w:bidi="ar-SA"/>
              </w:rPr>
              <w:t>ی</w:t>
            </w:r>
            <w:r w:rsidRPr="00F17FD7">
              <w:rPr>
                <w:rFonts w:eastAsia="Times New Roman" w:cs="B Lotus"/>
                <w:b/>
                <w:bCs/>
                <w:rtl/>
                <w:lang w:bidi="ar-SA"/>
              </w:rPr>
              <w:t>ده</w:t>
            </w:r>
          </w:p>
        </w:tc>
      </w:tr>
      <w:tr w:rsidR="00F17FD7" w:rsidRPr="00F17FD7" w14:paraId="40CF4BA9" w14:textId="77777777" w:rsidTr="00F17FD7">
        <w:trPr>
          <w:trHeight w:val="1222"/>
          <w:jc w:val="center"/>
        </w:trPr>
        <w:tc>
          <w:tcPr>
            <w:tcW w:w="2475" w:type="dxa"/>
          </w:tcPr>
          <w:p w14:paraId="0F00883E" w14:textId="77777777" w:rsidR="00F17FD7" w:rsidRPr="00F17FD7" w:rsidRDefault="00F17FD7" w:rsidP="00F17FD7">
            <w:pPr>
              <w:rPr>
                <w:rFonts w:eastAsia="Times New Roman" w:cs="B Lotus"/>
                <w:b/>
                <w:bCs/>
                <w:rtl/>
                <w:lang w:bidi="ar-SA"/>
              </w:rPr>
            </w:pPr>
            <w:r w:rsidRPr="00F17FD7">
              <w:rPr>
                <w:rFonts w:eastAsia="Times New Roman" w:cs="B Lotus"/>
                <w:b/>
                <w:bCs/>
                <w:rtl/>
                <w:lang w:bidi="ar-SA"/>
              </w:rPr>
              <w:t>تار</w:t>
            </w:r>
            <w:r w:rsidRPr="00F17FD7">
              <w:rPr>
                <w:rFonts w:eastAsia="Times New Roman" w:cs="B Lotus" w:hint="cs"/>
                <w:b/>
                <w:bCs/>
                <w:rtl/>
                <w:lang w:bidi="ar-SA"/>
              </w:rPr>
              <w:t>ی</w:t>
            </w:r>
            <w:r w:rsidRPr="00F17FD7">
              <w:rPr>
                <w:rFonts w:eastAsia="Times New Roman" w:cs="B Lotus"/>
                <w:b/>
                <w:bCs/>
                <w:rtl/>
                <w:lang w:bidi="ar-SA"/>
              </w:rPr>
              <w:t>خ ها</w:t>
            </w:r>
            <w:r w:rsidRPr="00F17FD7">
              <w:rPr>
                <w:rFonts w:eastAsia="Times New Roman" w:cs="B Lotus" w:hint="cs"/>
                <w:b/>
                <w:bCs/>
                <w:rtl/>
                <w:lang w:bidi="ar-SA"/>
              </w:rPr>
              <w:t>ی</w:t>
            </w:r>
            <w:r w:rsidRPr="00F17FD7">
              <w:rPr>
                <w:rFonts w:eastAsia="Times New Roman" w:cs="B Lotus"/>
                <w:b/>
                <w:bCs/>
                <w:rtl/>
                <w:lang w:bidi="ar-SA"/>
              </w:rPr>
              <w:t xml:space="preserve"> مقاله :</w:t>
            </w:r>
          </w:p>
          <w:p w14:paraId="22776806" w14:textId="77777777" w:rsidR="00F17FD7" w:rsidRPr="00F17FD7" w:rsidRDefault="00F17FD7" w:rsidP="00F17FD7">
            <w:pPr>
              <w:rPr>
                <w:rFonts w:eastAsia="Times New Roman" w:cs="B Lotus"/>
                <w:b/>
                <w:bCs/>
                <w:sz w:val="20"/>
                <w:szCs w:val="20"/>
              </w:rPr>
            </w:pPr>
            <w:r w:rsidRPr="00F17FD7">
              <w:rPr>
                <w:rFonts w:eastAsia="Times New Roman" w:cs="B Lotus"/>
                <w:b/>
                <w:bCs/>
                <w:sz w:val="20"/>
                <w:szCs w:val="20"/>
                <w:rtl/>
                <w:lang w:bidi="ar-SA"/>
              </w:rPr>
              <w:t>تار</w:t>
            </w:r>
            <w:r w:rsidRPr="00F17FD7">
              <w:rPr>
                <w:rFonts w:eastAsia="Times New Roman" w:cs="B Lotus" w:hint="cs"/>
                <w:b/>
                <w:bCs/>
                <w:sz w:val="20"/>
                <w:szCs w:val="20"/>
                <w:rtl/>
                <w:lang w:bidi="ar-SA"/>
              </w:rPr>
              <w:t>ی</w:t>
            </w:r>
            <w:r w:rsidRPr="00F17FD7">
              <w:rPr>
                <w:rFonts w:eastAsia="Times New Roman" w:cs="B Lotus"/>
                <w:b/>
                <w:bCs/>
                <w:sz w:val="20"/>
                <w:szCs w:val="20"/>
                <w:rtl/>
                <w:lang w:bidi="ar-SA"/>
              </w:rPr>
              <w:t>خ در</w:t>
            </w:r>
            <w:r w:rsidRPr="00F17FD7">
              <w:rPr>
                <w:rFonts w:eastAsia="Times New Roman" w:cs="B Lotus" w:hint="cs"/>
                <w:b/>
                <w:bCs/>
                <w:sz w:val="20"/>
                <w:szCs w:val="20"/>
                <w:rtl/>
                <w:lang w:bidi="ar-SA"/>
              </w:rPr>
              <w:t>ی</w:t>
            </w:r>
            <w:r w:rsidRPr="00F17FD7">
              <w:rPr>
                <w:rFonts w:eastAsia="Times New Roman" w:cs="B Lotus"/>
                <w:b/>
                <w:bCs/>
                <w:sz w:val="20"/>
                <w:szCs w:val="20"/>
                <w:rtl/>
                <w:lang w:bidi="ar-SA"/>
              </w:rPr>
              <w:t>افت:</w:t>
            </w:r>
            <w:r w:rsidRPr="00F17FD7">
              <w:rPr>
                <w:rFonts w:eastAsia="Times New Roman" w:cs="B Lotus" w:hint="cs"/>
                <w:b/>
                <w:bCs/>
                <w:sz w:val="20"/>
                <w:szCs w:val="20"/>
                <w:rtl/>
              </w:rPr>
              <w:t>20/9/1403</w:t>
            </w:r>
          </w:p>
          <w:p w14:paraId="59DE7C2E" w14:textId="77777777" w:rsidR="00F17FD7" w:rsidRPr="00F17FD7" w:rsidRDefault="00F17FD7" w:rsidP="00F17FD7">
            <w:pPr>
              <w:rPr>
                <w:rFonts w:eastAsia="Times New Roman" w:cs="B Lotus"/>
                <w:b/>
                <w:bCs/>
                <w:lang w:bidi="ar-SA"/>
              </w:rPr>
            </w:pPr>
            <w:r w:rsidRPr="00F17FD7">
              <w:rPr>
                <w:rFonts w:eastAsia="Times New Roman" w:cs="B Lotus"/>
                <w:b/>
                <w:bCs/>
                <w:sz w:val="20"/>
                <w:szCs w:val="20"/>
                <w:rtl/>
                <w:lang w:bidi="ar-SA"/>
              </w:rPr>
              <w:t xml:space="preserve"> تار</w:t>
            </w:r>
            <w:r w:rsidRPr="00F17FD7">
              <w:rPr>
                <w:rFonts w:eastAsia="Times New Roman" w:cs="B Lotus" w:hint="cs"/>
                <w:b/>
                <w:bCs/>
                <w:sz w:val="20"/>
                <w:szCs w:val="20"/>
                <w:rtl/>
                <w:lang w:bidi="ar-SA"/>
              </w:rPr>
              <w:t>ی</w:t>
            </w:r>
            <w:r w:rsidRPr="00F17FD7">
              <w:rPr>
                <w:rFonts w:eastAsia="Times New Roman" w:cs="B Lotus"/>
                <w:b/>
                <w:bCs/>
                <w:sz w:val="20"/>
                <w:szCs w:val="20"/>
                <w:rtl/>
                <w:lang w:bidi="ar-SA"/>
              </w:rPr>
              <w:t>خ پذ</w:t>
            </w:r>
            <w:r w:rsidRPr="00F17FD7">
              <w:rPr>
                <w:rFonts w:eastAsia="Times New Roman" w:cs="B Lotus" w:hint="cs"/>
                <w:b/>
                <w:bCs/>
                <w:sz w:val="20"/>
                <w:szCs w:val="20"/>
                <w:rtl/>
                <w:lang w:bidi="ar-SA"/>
              </w:rPr>
              <w:t>ی</w:t>
            </w:r>
            <w:r w:rsidRPr="00F17FD7">
              <w:rPr>
                <w:rFonts w:eastAsia="Times New Roman" w:cs="B Lotus"/>
                <w:b/>
                <w:bCs/>
                <w:sz w:val="20"/>
                <w:szCs w:val="20"/>
                <w:rtl/>
                <w:lang w:bidi="ar-SA"/>
              </w:rPr>
              <w:t xml:space="preserve">رش: </w:t>
            </w:r>
            <w:r w:rsidRPr="00F17FD7">
              <w:rPr>
                <w:rFonts w:eastAsia="Times New Roman" w:cs="B Lotus" w:hint="cs"/>
                <w:b/>
                <w:bCs/>
                <w:sz w:val="20"/>
                <w:szCs w:val="20"/>
                <w:rtl/>
                <w:lang w:bidi="ar-SA"/>
              </w:rPr>
              <w:t>29/10/1402</w:t>
            </w:r>
          </w:p>
        </w:tc>
        <w:tc>
          <w:tcPr>
            <w:tcW w:w="6660" w:type="dxa"/>
            <w:gridSpan w:val="2"/>
            <w:vMerge w:val="restart"/>
            <w:shd w:val="clear" w:color="auto" w:fill="DBE5F1"/>
          </w:tcPr>
          <w:p w14:paraId="474ECDEC" w14:textId="77777777" w:rsidR="00F17FD7" w:rsidRPr="00F17FD7" w:rsidRDefault="00F17FD7" w:rsidP="00F17FD7">
            <w:pPr>
              <w:spacing w:after="200" w:line="240" w:lineRule="auto"/>
              <w:jc w:val="both"/>
              <w:rPr>
                <w:rFonts w:cs="B Lotus"/>
                <w:color w:val="000000"/>
                <w:lang w:bidi="ar-SA"/>
                <w14:textFill>
                  <w14:solidFill>
                    <w14:srgbClr w14:val="000000">
                      <w14:lumMod w14:val="95000"/>
                      <w14:lumOff w14:val="5000"/>
                    </w14:srgbClr>
                  </w14:solidFill>
                </w14:textFill>
              </w:rPr>
            </w:pPr>
            <w:r w:rsidRPr="00F17FD7">
              <w:rPr>
                <w:rFonts w:cs="B Lotus" w:hint="cs"/>
                <w:color w:val="000000"/>
                <w:rtl/>
                <w:lang w:bidi="ar-SA"/>
                <w14:textFill>
                  <w14:solidFill>
                    <w14:srgbClr w14:val="000000">
                      <w14:lumMod w14:val="95000"/>
                      <w14:lumOff w14:val="5000"/>
                    </w14:srgbClr>
                  </w14:solidFill>
                </w14:textFill>
              </w:rPr>
              <w:t>با افزایش تقاضای مصرف‌کنندگان جهت استفاده از محصولات غذایی فاقد نگهدارنده‌های شیمیایی استفاده از گیاهان دارویی و معطر با پتانسیل ضدمیکروبی و آنتی‌اکسیدانی بالا با تاثیر بر خواص شیمیایی محصولات غذایی رونق فزاینده‌ای</w:t>
            </w:r>
            <w:r w:rsidRPr="00F17FD7">
              <w:rPr>
                <w:rFonts w:cs="B Lotus" w:hint="cs"/>
                <w:color w:val="000000"/>
                <w:rtl/>
                <w14:textFill>
                  <w14:solidFill>
                    <w14:srgbClr w14:val="000000">
                      <w14:lumMod w14:val="95000"/>
                      <w14:lumOff w14:val="5000"/>
                    </w14:srgbClr>
                  </w14:solidFill>
                </w14:textFill>
              </w:rPr>
              <w:t xml:space="preserve"> را</w:t>
            </w:r>
            <w:r w:rsidRPr="00F17FD7">
              <w:rPr>
                <w:rFonts w:cs="B Lotus" w:hint="cs"/>
                <w:color w:val="000000"/>
                <w:rtl/>
                <w:lang w:bidi="ar-SA"/>
                <w14:textFill>
                  <w14:solidFill>
                    <w14:srgbClr w14:val="000000">
                      <w14:lumMod w14:val="95000"/>
                      <w14:lumOff w14:val="5000"/>
                    </w14:srgbClr>
                  </w14:solidFill>
                </w14:textFill>
              </w:rPr>
              <w:t xml:space="preserve"> دارا بوده‌اند؛ بنابراین،</w:t>
            </w:r>
            <w:r w:rsidRPr="00F17FD7">
              <w:rPr>
                <w:rFonts w:cs="B Lotus"/>
                <w:color w:val="000000"/>
                <w:lang w:bidi="ar-SA"/>
                <w14:textFill>
                  <w14:solidFill>
                    <w14:srgbClr w14:val="000000">
                      <w14:lumMod w14:val="95000"/>
                      <w14:lumOff w14:val="5000"/>
                    </w14:srgbClr>
                  </w14:solidFill>
                </w14:textFill>
              </w:rPr>
              <w:t xml:space="preserve"> </w:t>
            </w:r>
            <w:r w:rsidRPr="00F17FD7">
              <w:rPr>
                <w:rFonts w:cs="B Lotus" w:hint="cs"/>
                <w:color w:val="000000"/>
                <w:rtl/>
                <w:lang w:bidi="ar-SA"/>
                <w14:textFill>
                  <w14:solidFill>
                    <w14:srgbClr w14:val="000000">
                      <w14:lumMod w14:val="95000"/>
                      <w14:lumOff w14:val="5000"/>
                    </w14:srgbClr>
                  </w14:solidFill>
                </w14:textFill>
              </w:rPr>
              <w:t>در این پژوهش ترکیبات شیمیایی، میزان فنل و فلاونوئید کل اسانس زردچوبه مورد بررسی قرار گرفت، همچنین، خاصیت آنتی</w:t>
            </w:r>
            <w:r w:rsidRPr="00F17FD7">
              <w:rPr>
                <w:rFonts w:cs="B Lotus" w:hint="eastAsia"/>
                <w:color w:val="000000"/>
                <w:rtl/>
                <w:lang w:bidi="ar-SA"/>
                <w14:textFill>
                  <w14:solidFill>
                    <w14:srgbClr w14:val="000000">
                      <w14:lumMod w14:val="95000"/>
                      <w14:lumOff w14:val="5000"/>
                    </w14:srgbClr>
                  </w14:solidFill>
                </w14:textFill>
              </w:rPr>
              <w:t>‌</w:t>
            </w:r>
            <w:r w:rsidRPr="00F17FD7">
              <w:rPr>
                <w:rFonts w:cs="B Lotus" w:hint="cs"/>
                <w:color w:val="000000"/>
                <w:rtl/>
                <w:lang w:bidi="ar-SA"/>
                <w14:textFill>
                  <w14:solidFill>
                    <w14:srgbClr w14:val="000000">
                      <w14:lumMod w14:val="95000"/>
                      <w14:lumOff w14:val="5000"/>
                    </w14:srgbClr>
                  </w14:solidFill>
                </w14:textFill>
              </w:rPr>
              <w:t>اکسیدانی با استفاده از آزمون</w:t>
            </w:r>
            <w:r w:rsidRPr="00F17FD7">
              <w:rPr>
                <w:rFonts w:cs="B Lotus" w:hint="eastAsia"/>
                <w:color w:val="000000"/>
                <w:rtl/>
                <w:lang w:bidi="ar-SA"/>
                <w14:textFill>
                  <w14:solidFill>
                    <w14:srgbClr w14:val="000000">
                      <w14:lumMod w14:val="95000"/>
                      <w14:lumOff w14:val="5000"/>
                    </w14:srgbClr>
                  </w14:solidFill>
                </w14:textFill>
              </w:rPr>
              <w:t>‌</w:t>
            </w:r>
            <w:r w:rsidRPr="00F17FD7">
              <w:rPr>
                <w:rFonts w:cs="B Lotus" w:hint="cs"/>
                <w:color w:val="000000"/>
                <w:rtl/>
                <w:lang w:bidi="ar-SA"/>
                <w14:textFill>
                  <w14:solidFill>
                    <w14:srgbClr w14:val="000000">
                      <w14:lumMod w14:val="95000"/>
                      <w14:lumOff w14:val="5000"/>
                    </w14:srgbClr>
                  </w14:solidFill>
                </w14:textFill>
              </w:rPr>
              <w:t xml:space="preserve">های </w:t>
            </w:r>
            <w:r w:rsidRPr="00F17FD7">
              <w:rPr>
                <w:rFonts w:ascii="Times New Roman" w:hAnsi="Times New Roman" w:cs="Times New Roman"/>
                <w:color w:val="000000"/>
                <w:lang w:bidi="ar-SA"/>
                <w14:textFill>
                  <w14:solidFill>
                    <w14:srgbClr w14:val="000000">
                      <w14:lumMod w14:val="95000"/>
                      <w14:lumOff w14:val="5000"/>
                    </w14:srgbClr>
                  </w14:solidFill>
                </w14:textFill>
              </w:rPr>
              <w:t>ABTS</w:t>
            </w:r>
            <w:r w:rsidRPr="00F17FD7">
              <w:rPr>
                <w:rFonts w:cs="B Lotus" w:hint="cs"/>
                <w:color w:val="000000"/>
                <w:rtl/>
                <w:lang w:bidi="ar-SA"/>
                <w14:textFill>
                  <w14:solidFill>
                    <w14:srgbClr w14:val="000000">
                      <w14:lumMod w14:val="95000"/>
                      <w14:lumOff w14:val="5000"/>
                    </w14:srgbClr>
                  </w14:solidFill>
                </w14:textFill>
              </w:rPr>
              <w:t xml:space="preserve"> و </w:t>
            </w:r>
            <w:r w:rsidRPr="00F17FD7">
              <w:rPr>
                <w:rFonts w:ascii="Times New Roman" w:hAnsi="Times New Roman" w:cs="Times New Roman"/>
                <w:color w:val="000000"/>
                <w:lang w:bidi="ar-SA"/>
                <w14:textFill>
                  <w14:solidFill>
                    <w14:srgbClr w14:val="000000">
                      <w14:lumMod w14:val="95000"/>
                      <w14:lumOff w14:val="5000"/>
                    </w14:srgbClr>
                  </w14:solidFill>
                </w14:textFill>
              </w:rPr>
              <w:t>DPPH</w:t>
            </w:r>
            <w:r w:rsidRPr="00F17FD7">
              <w:rPr>
                <w:rFonts w:cs="B Lotus" w:hint="cs"/>
                <w:color w:val="000000"/>
                <w:rtl/>
                <w:lang w:bidi="ar-SA"/>
                <w14:textFill>
                  <w14:solidFill>
                    <w14:srgbClr w14:val="000000">
                      <w14:lumMod w14:val="95000"/>
                      <w14:lumOff w14:val="5000"/>
                    </w14:srgbClr>
                  </w14:solidFill>
                </w14:textFill>
              </w:rPr>
              <w:t xml:space="preserve"> و خاصیت ضدقارچی اسانس با استفاده از آزمون</w:t>
            </w:r>
            <w:r w:rsidRPr="00F17FD7">
              <w:rPr>
                <w:rFonts w:cs="B Lotus" w:hint="eastAsia"/>
                <w:color w:val="000000"/>
                <w:rtl/>
                <w:lang w:bidi="ar-SA"/>
                <w14:textFill>
                  <w14:solidFill>
                    <w14:srgbClr w14:val="000000">
                      <w14:lumMod w14:val="95000"/>
                      <w14:lumOff w14:val="5000"/>
                    </w14:srgbClr>
                  </w14:solidFill>
                </w14:textFill>
              </w:rPr>
              <w:t>‌</w:t>
            </w:r>
            <w:r w:rsidRPr="00F17FD7">
              <w:rPr>
                <w:rFonts w:cs="B Lotus" w:hint="cs"/>
                <w:color w:val="000000"/>
                <w:rtl/>
                <w:lang w:bidi="ar-SA"/>
                <w14:textFill>
                  <w14:solidFill>
                    <w14:srgbClr w14:val="000000">
                      <w14:lumMod w14:val="95000"/>
                      <w14:lumOff w14:val="5000"/>
                    </w14:srgbClr>
                  </w14:solidFill>
                </w14:textFill>
              </w:rPr>
              <w:t xml:space="preserve">های دیسک دیفیوژن، چاهک آگار و تعیین حداقل غلظت مهار کنندگی و حداقل غلظت کشندگی بررسی شد. نتایج حاصل از آزمون کروماتوگرافی گازی متصل به طیف‌سنج جرمی نشان داد که </w:t>
            </w:r>
            <w:r w:rsidRPr="00F17FD7">
              <w:rPr>
                <w:rFonts w:ascii="Times New Roman" w:hAnsi="Times New Roman" w:cs="Times New Roman"/>
                <w:color w:val="000000"/>
                <w14:textFill>
                  <w14:solidFill>
                    <w14:srgbClr w14:val="000000">
                      <w14:lumMod w14:val="95000"/>
                      <w14:lumOff w14:val="5000"/>
                    </w14:srgbClr>
                  </w14:solidFill>
                </w14:textFill>
              </w:rPr>
              <w:t xml:space="preserve">β. </w:t>
            </w:r>
            <w:proofErr w:type="spellStart"/>
            <w:proofErr w:type="gramStart"/>
            <w:r w:rsidRPr="00F17FD7">
              <w:rPr>
                <w:rFonts w:ascii="Times New Roman" w:hAnsi="Times New Roman" w:cs="Times New Roman"/>
                <w:color w:val="000000"/>
                <w14:textFill>
                  <w14:solidFill>
                    <w14:srgbClr w14:val="000000">
                      <w14:lumMod w14:val="95000"/>
                      <w14:lumOff w14:val="5000"/>
                    </w14:srgbClr>
                  </w14:solidFill>
                </w14:textFill>
              </w:rPr>
              <w:t>Tumerone</w:t>
            </w:r>
            <w:proofErr w:type="spellEnd"/>
            <w:r w:rsidRPr="00F17FD7">
              <w:rPr>
                <w:rFonts w:cs="B Lotus"/>
                <w:color w:val="000000"/>
                <w14:textFill>
                  <w14:solidFill>
                    <w14:srgbClr w14:val="000000">
                      <w14:lumMod w14:val="95000"/>
                      <w14:lumOff w14:val="5000"/>
                    </w14:srgbClr>
                  </w14:solidFill>
                </w14:textFill>
              </w:rPr>
              <w:t xml:space="preserve"> </w:t>
            </w:r>
            <w:r w:rsidRPr="00F17FD7">
              <w:rPr>
                <w:rFonts w:cs="B Lotus" w:hint="cs"/>
                <w:color w:val="000000"/>
                <w:rtl/>
                <w14:textFill>
                  <w14:solidFill>
                    <w14:srgbClr w14:val="000000">
                      <w14:lumMod w14:val="95000"/>
                      <w14:lumOff w14:val="5000"/>
                    </w14:srgbClr>
                  </w14:solidFill>
                </w14:textFill>
              </w:rPr>
              <w:t xml:space="preserve"> با</w:t>
            </w:r>
            <w:proofErr w:type="gramEnd"/>
            <w:r w:rsidRPr="00F17FD7">
              <w:rPr>
                <w:rFonts w:cs="B Lotus" w:hint="cs"/>
                <w:color w:val="000000"/>
                <w:rtl/>
                <w14:textFill>
                  <w14:solidFill>
                    <w14:srgbClr w14:val="000000">
                      <w14:lumMod w14:val="95000"/>
                      <w14:lumOff w14:val="5000"/>
                    </w14:srgbClr>
                  </w14:solidFill>
                </w14:textFill>
              </w:rPr>
              <w:t xml:space="preserve"> میزان </w:t>
            </w:r>
            <w:r w:rsidRPr="00F17FD7">
              <w:rPr>
                <w:rFonts w:cs="B Lotus" w:hint="cs"/>
                <w:color w:val="000000"/>
                <w:rtl/>
                <w:lang w:bidi="ar-SA"/>
                <w14:textFill>
                  <w14:solidFill>
                    <w14:srgbClr w14:val="000000">
                      <w14:lumMod w14:val="95000"/>
                      <w14:lumOff w14:val="5000"/>
                    </w14:srgbClr>
                  </w14:solidFill>
                </w14:textFill>
              </w:rPr>
              <w:t>43/43 %</w:t>
            </w:r>
            <w:r w:rsidRPr="00F17FD7">
              <w:rPr>
                <w:rFonts w:cs="B Lotus" w:hint="cs"/>
                <w:color w:val="000000"/>
                <w:rtl/>
                <w14:textFill>
                  <w14:solidFill>
                    <w14:srgbClr w14:val="000000">
                      <w14:lumMod w14:val="95000"/>
                      <w14:lumOff w14:val="5000"/>
                    </w14:srgbClr>
                  </w14:solidFill>
                </w14:textFill>
              </w:rPr>
              <w:t xml:space="preserve"> ترکیب شاخص این اسانس بود. </w:t>
            </w:r>
            <w:r w:rsidRPr="00F17FD7">
              <w:rPr>
                <w:rFonts w:cs="B Lotus" w:hint="cs"/>
                <w:color w:val="000000"/>
                <w:rtl/>
                <w:lang w:bidi="ar-SA"/>
                <w14:textFill>
                  <w14:solidFill>
                    <w14:srgbClr w14:val="000000">
                      <w14:lumMod w14:val="95000"/>
                      <w14:lumOff w14:val="5000"/>
                    </w14:srgbClr>
                  </w14:solidFill>
                </w14:textFill>
              </w:rPr>
              <w:t xml:space="preserve">میزان ترکیبات فنول کل این اسانس 053/130 میلی‌گرم گالیک اسید در هرگرم و میزان ترکیبات فلاونوئیدی کل آن برابر با 5/624 میلی‌گرم گالیک اسید در هرگرم کوئرستین مشاهده شد. میزان قابلیت ضدقارچی اسانس زردچوبه بر پنج گونه‌ی قارچی </w:t>
            </w:r>
            <w:r w:rsidRPr="00F17FD7">
              <w:rPr>
                <w:rFonts w:cs="B Lotus" w:hint="cs"/>
                <w:i/>
                <w:iCs/>
                <w:color w:val="000000"/>
                <w:rtl/>
                <w:lang w:bidi="ar-SA"/>
                <w14:textFill>
                  <w14:solidFill>
                    <w14:srgbClr w14:val="000000">
                      <w14:lumMod w14:val="95000"/>
                      <w14:lumOff w14:val="5000"/>
                    </w14:srgbClr>
                  </w14:solidFill>
                </w14:textFill>
              </w:rPr>
              <w:t>آسپرژیلوس نایجر</w:t>
            </w:r>
            <w:r w:rsidRPr="00F17FD7">
              <w:rPr>
                <w:rFonts w:cs="B Lotus" w:hint="cs"/>
                <w:color w:val="000000"/>
                <w:rtl/>
                <w:lang w:bidi="ar-SA"/>
                <w14:textFill>
                  <w14:solidFill>
                    <w14:srgbClr w14:val="000000">
                      <w14:lumMod w14:val="95000"/>
                      <w14:lumOff w14:val="5000"/>
                    </w14:srgbClr>
                  </w14:solidFill>
                </w14:textFill>
              </w:rPr>
              <w:t xml:space="preserve">، </w:t>
            </w:r>
            <w:r w:rsidRPr="00F17FD7">
              <w:rPr>
                <w:rFonts w:cs="B Lotus" w:hint="cs"/>
                <w:i/>
                <w:iCs/>
                <w:color w:val="000000"/>
                <w:rtl/>
                <w:lang w:bidi="ar-SA"/>
                <w14:textFill>
                  <w14:solidFill>
                    <w14:srgbClr w14:val="000000">
                      <w14:lumMod w14:val="95000"/>
                      <w14:lumOff w14:val="5000"/>
                    </w14:srgbClr>
                  </w14:solidFill>
                </w14:textFill>
              </w:rPr>
              <w:t>آسپرژیلوس فامیگاتوس</w:t>
            </w:r>
            <w:r w:rsidRPr="00F17FD7">
              <w:rPr>
                <w:rFonts w:cs="B Lotus" w:hint="cs"/>
                <w:color w:val="000000"/>
                <w:rtl/>
                <w:lang w:bidi="ar-SA"/>
                <w14:textFill>
                  <w14:solidFill>
                    <w14:srgbClr w14:val="000000">
                      <w14:lumMod w14:val="95000"/>
                      <w14:lumOff w14:val="5000"/>
                    </w14:srgbClr>
                  </w14:solidFill>
                </w14:textFill>
              </w:rPr>
              <w:t xml:space="preserve">، </w:t>
            </w:r>
            <w:r w:rsidRPr="00F17FD7">
              <w:rPr>
                <w:rFonts w:cs="B Lotus" w:hint="cs"/>
                <w:i/>
                <w:iCs/>
                <w:color w:val="000000"/>
                <w:rtl/>
                <w:lang w:bidi="ar-SA"/>
                <w14:textFill>
                  <w14:solidFill>
                    <w14:srgbClr w14:val="000000">
                      <w14:lumMod w14:val="95000"/>
                      <w14:lumOff w14:val="5000"/>
                    </w14:srgbClr>
                  </w14:solidFill>
                </w14:textFill>
              </w:rPr>
              <w:t>پنسیلیوم ایتالیکوم</w:t>
            </w:r>
            <w:r w:rsidRPr="00F17FD7">
              <w:rPr>
                <w:rFonts w:cs="B Lotus" w:hint="cs"/>
                <w:color w:val="000000"/>
                <w:rtl/>
                <w:lang w:bidi="ar-SA"/>
                <w14:textFill>
                  <w14:solidFill>
                    <w14:srgbClr w14:val="000000">
                      <w14:lumMod w14:val="95000"/>
                      <w14:lumOff w14:val="5000"/>
                    </w14:srgbClr>
                  </w14:solidFill>
                </w14:textFill>
              </w:rPr>
              <w:t xml:space="preserve">، </w:t>
            </w:r>
            <w:r w:rsidRPr="00F17FD7">
              <w:rPr>
                <w:rFonts w:cs="B Lotus" w:hint="cs"/>
                <w:i/>
                <w:iCs/>
                <w:color w:val="000000"/>
                <w:rtl/>
                <w:lang w:bidi="ar-SA"/>
                <w14:textFill>
                  <w14:solidFill>
                    <w14:srgbClr w14:val="000000">
                      <w14:lumMod w14:val="95000"/>
                      <w14:lumOff w14:val="5000"/>
                    </w14:srgbClr>
                  </w14:solidFill>
                </w14:textFill>
              </w:rPr>
              <w:t>پنیسیلیوم دیجیتاتوم</w:t>
            </w:r>
            <w:r w:rsidRPr="00F17FD7">
              <w:rPr>
                <w:rFonts w:cs="B Lotus" w:hint="cs"/>
                <w:color w:val="000000"/>
                <w:rtl/>
                <w:lang w:bidi="ar-SA"/>
                <w14:textFill>
                  <w14:solidFill>
                    <w14:srgbClr w14:val="000000">
                      <w14:lumMod w14:val="95000"/>
                      <w14:lumOff w14:val="5000"/>
                    </w14:srgbClr>
                  </w14:solidFill>
                </w14:textFill>
              </w:rPr>
              <w:t xml:space="preserve"> و </w:t>
            </w:r>
            <w:r w:rsidRPr="00F17FD7">
              <w:rPr>
                <w:rFonts w:cs="B Lotus" w:hint="cs"/>
                <w:i/>
                <w:iCs/>
                <w:color w:val="000000"/>
                <w:rtl/>
                <w:lang w:bidi="ar-SA"/>
                <w14:textFill>
                  <w14:solidFill>
                    <w14:srgbClr w14:val="000000">
                      <w14:lumMod w14:val="95000"/>
                      <w14:lumOff w14:val="5000"/>
                    </w14:srgbClr>
                  </w14:solidFill>
                </w14:textFill>
              </w:rPr>
              <w:t>کاندیدا آلبیکنز</w:t>
            </w:r>
            <w:r w:rsidRPr="00F17FD7">
              <w:rPr>
                <w:rFonts w:cs="B Lotus" w:hint="cs"/>
                <w:color w:val="000000"/>
                <w:rtl/>
                <w:lang w:bidi="ar-SA"/>
                <w14:textFill>
                  <w14:solidFill>
                    <w14:srgbClr w14:val="000000">
                      <w14:lumMod w14:val="95000"/>
                      <w14:lumOff w14:val="5000"/>
                    </w14:srgbClr>
                  </w14:solidFill>
                </w14:textFill>
              </w:rPr>
              <w:t xml:space="preserve"> مورد بررسی قرار گرفت که نتایج نشان دهنده‌ی توانایی خوب اسانس در مهارگونه‌ی </w:t>
            </w:r>
            <w:r w:rsidRPr="00F17FD7">
              <w:rPr>
                <w:rFonts w:cs="B Lotus" w:hint="cs"/>
                <w:i/>
                <w:iCs/>
                <w:color w:val="000000"/>
                <w:rtl/>
                <w:lang w:bidi="ar-SA"/>
                <w14:textFill>
                  <w14:solidFill>
                    <w14:srgbClr w14:val="000000">
                      <w14:lumMod w14:val="95000"/>
                      <w14:lumOff w14:val="5000"/>
                    </w14:srgbClr>
                  </w14:solidFill>
                </w14:textFill>
              </w:rPr>
              <w:t>کاندیدا آلبیکنز</w:t>
            </w:r>
            <w:r w:rsidRPr="00F17FD7">
              <w:rPr>
                <w:rFonts w:cs="B Lotus" w:hint="cs"/>
                <w:color w:val="000000"/>
                <w:rtl/>
                <w:lang w:bidi="ar-SA"/>
                <w14:textFill>
                  <w14:solidFill>
                    <w14:srgbClr w14:val="000000">
                      <w14:lumMod w14:val="95000"/>
                      <w14:lumOff w14:val="5000"/>
                    </w14:srgbClr>
                  </w14:solidFill>
                </w14:textFill>
              </w:rPr>
              <w:t xml:space="preserve"> بوده است.</w:t>
            </w:r>
            <w:r w:rsidRPr="00F17FD7">
              <w:rPr>
                <w:rFonts w:cs="B Nazanin" w:hint="cs"/>
                <w:color w:val="000000"/>
                <w:rtl/>
                <w:lang w:bidi="ar-SA"/>
                <w14:textFill>
                  <w14:solidFill>
                    <w14:srgbClr w14:val="000000">
                      <w14:lumMod w14:val="95000"/>
                      <w14:lumOff w14:val="5000"/>
                    </w14:srgbClr>
                  </w14:solidFill>
                </w14:textFill>
              </w:rPr>
              <w:t xml:space="preserve"> </w:t>
            </w:r>
            <w:r w:rsidRPr="00F17FD7">
              <w:rPr>
                <w:rFonts w:cs="B Lotus" w:hint="cs"/>
                <w:color w:val="000000"/>
                <w:rtl/>
                <w:lang w:bidi="ar-SA"/>
                <w14:textFill>
                  <w14:solidFill>
                    <w14:srgbClr w14:val="000000">
                      <w14:lumMod w14:val="95000"/>
                      <w14:lumOff w14:val="5000"/>
                    </w14:srgbClr>
                  </w14:solidFill>
                </w14:textFill>
              </w:rPr>
              <w:t>باتوجه به نتایج به‌دست آمده، اسانس زردچوبه را می‌توان به عنوان یک ماده‌ی نگهدارنده‌ی طبیعی جایگزین مناسب برای نگهدارنده‌های شیمیایی دانست.</w:t>
            </w:r>
          </w:p>
          <w:p w14:paraId="353EAF13" w14:textId="77777777" w:rsidR="00F17FD7" w:rsidRPr="00F17FD7" w:rsidRDefault="00F17FD7" w:rsidP="00F17FD7">
            <w:pPr>
              <w:spacing w:after="200" w:line="276" w:lineRule="auto"/>
              <w:jc w:val="both"/>
              <w:rPr>
                <w:rFonts w:cs="B Lotus"/>
                <w:color w:val="000000"/>
                <w:lang w:bidi="ar-SA"/>
                <w14:textFill>
                  <w14:solidFill>
                    <w14:srgbClr w14:val="000000">
                      <w14:lumMod w14:val="95000"/>
                      <w14:lumOff w14:val="5000"/>
                    </w14:srgbClr>
                  </w14:solidFill>
                </w14:textFill>
              </w:rPr>
            </w:pPr>
          </w:p>
        </w:tc>
      </w:tr>
      <w:tr w:rsidR="00F17FD7" w:rsidRPr="00F17FD7" w14:paraId="5F8F7B59" w14:textId="77777777" w:rsidTr="00F17FD7">
        <w:trPr>
          <w:trHeight w:val="2743"/>
          <w:jc w:val="center"/>
        </w:trPr>
        <w:tc>
          <w:tcPr>
            <w:tcW w:w="2475" w:type="dxa"/>
          </w:tcPr>
          <w:p w14:paraId="6B96717A" w14:textId="77777777" w:rsidR="00F17FD7" w:rsidRPr="00F17FD7" w:rsidRDefault="00F17FD7" w:rsidP="00F17FD7">
            <w:pPr>
              <w:spacing w:after="0" w:line="276" w:lineRule="auto"/>
              <w:rPr>
                <w:rFonts w:eastAsia="Times New Roman" w:cs="B Lotus"/>
                <w:b/>
                <w:bCs/>
                <w:sz w:val="20"/>
                <w:szCs w:val="20"/>
                <w:rtl/>
                <w:lang w:bidi="ar-SA"/>
              </w:rPr>
            </w:pPr>
            <w:r w:rsidRPr="00F17FD7">
              <w:rPr>
                <w:rFonts w:eastAsia="Times New Roman" w:cs="B Lotus"/>
                <w:b/>
                <w:bCs/>
                <w:sz w:val="20"/>
                <w:szCs w:val="20"/>
                <w:rtl/>
                <w:lang w:bidi="ar-SA"/>
              </w:rPr>
              <w:t>کلمات کل</w:t>
            </w:r>
            <w:r w:rsidRPr="00F17FD7">
              <w:rPr>
                <w:rFonts w:eastAsia="Times New Roman" w:cs="B Lotus" w:hint="cs"/>
                <w:b/>
                <w:bCs/>
                <w:sz w:val="20"/>
                <w:szCs w:val="20"/>
                <w:rtl/>
                <w:lang w:bidi="ar-SA"/>
              </w:rPr>
              <w:t>ی</w:t>
            </w:r>
            <w:r w:rsidRPr="00F17FD7">
              <w:rPr>
                <w:rFonts w:eastAsia="Times New Roman" w:cs="B Lotus"/>
                <w:b/>
                <w:bCs/>
                <w:sz w:val="20"/>
                <w:szCs w:val="20"/>
                <w:rtl/>
                <w:lang w:bidi="ar-SA"/>
              </w:rPr>
              <w:t>د</w:t>
            </w:r>
            <w:r w:rsidRPr="00F17FD7">
              <w:rPr>
                <w:rFonts w:eastAsia="Times New Roman" w:cs="B Lotus" w:hint="cs"/>
                <w:b/>
                <w:bCs/>
                <w:sz w:val="20"/>
                <w:szCs w:val="20"/>
                <w:rtl/>
                <w:lang w:bidi="ar-SA"/>
              </w:rPr>
              <w:t>ی</w:t>
            </w:r>
            <w:r w:rsidRPr="00F17FD7">
              <w:rPr>
                <w:rFonts w:eastAsia="Times New Roman" w:cs="B Lotus"/>
                <w:b/>
                <w:bCs/>
                <w:sz w:val="20"/>
                <w:szCs w:val="20"/>
                <w:rtl/>
                <w:lang w:bidi="ar-SA"/>
              </w:rPr>
              <w:t>:</w:t>
            </w:r>
          </w:p>
          <w:p w14:paraId="058C426B" w14:textId="77777777" w:rsidR="00F17FD7" w:rsidRPr="00F17FD7" w:rsidRDefault="00F17FD7" w:rsidP="00F17FD7">
            <w:pPr>
              <w:spacing w:after="100" w:line="240" w:lineRule="auto"/>
              <w:rPr>
                <w:rFonts w:cs="B Lotus"/>
                <w:b/>
                <w:bCs/>
                <w:sz w:val="20"/>
                <w:szCs w:val="20"/>
              </w:rPr>
            </w:pPr>
            <w:r w:rsidRPr="00F17FD7">
              <w:rPr>
                <w:rFonts w:cs="B Lotus" w:hint="cs"/>
                <w:b/>
                <w:bCs/>
                <w:sz w:val="20"/>
                <w:szCs w:val="20"/>
                <w:rtl/>
              </w:rPr>
              <w:t xml:space="preserve">عامل </w:t>
            </w:r>
            <w:proofErr w:type="spellStart"/>
            <w:r w:rsidRPr="00F17FD7">
              <w:rPr>
                <w:rFonts w:cs="B Lotus" w:hint="cs"/>
                <w:b/>
                <w:bCs/>
                <w:sz w:val="20"/>
                <w:szCs w:val="20"/>
                <w:rtl/>
              </w:rPr>
              <w:t>ضدقارچی</w:t>
            </w:r>
            <w:proofErr w:type="spellEnd"/>
            <w:r w:rsidRPr="00F17FD7">
              <w:rPr>
                <w:rFonts w:cs="B Lotus" w:hint="cs"/>
                <w:b/>
                <w:bCs/>
                <w:sz w:val="20"/>
                <w:szCs w:val="20"/>
                <w:rtl/>
              </w:rPr>
              <w:t>،</w:t>
            </w:r>
          </w:p>
          <w:p w14:paraId="70DCC854" w14:textId="77777777" w:rsidR="00F17FD7" w:rsidRPr="00F17FD7" w:rsidRDefault="00F17FD7" w:rsidP="00F17FD7">
            <w:pPr>
              <w:spacing w:after="100" w:line="240" w:lineRule="auto"/>
              <w:rPr>
                <w:rFonts w:cs="B Lotus"/>
                <w:b/>
                <w:bCs/>
                <w:sz w:val="20"/>
                <w:szCs w:val="20"/>
              </w:rPr>
            </w:pPr>
            <w:r w:rsidRPr="00F17FD7">
              <w:rPr>
                <w:rFonts w:cs="B Lotus" w:hint="cs"/>
                <w:b/>
                <w:bCs/>
                <w:sz w:val="20"/>
                <w:szCs w:val="20"/>
                <w:rtl/>
              </w:rPr>
              <w:t>ترکیبات شیمیایی،</w:t>
            </w:r>
          </w:p>
          <w:p w14:paraId="60FE26F7" w14:textId="77777777" w:rsidR="00F17FD7" w:rsidRPr="00F17FD7" w:rsidRDefault="00F17FD7" w:rsidP="00F17FD7">
            <w:pPr>
              <w:spacing w:after="100" w:line="240" w:lineRule="auto"/>
              <w:rPr>
                <w:rFonts w:cs="B Lotus"/>
                <w:b/>
                <w:bCs/>
                <w:sz w:val="20"/>
                <w:szCs w:val="20"/>
              </w:rPr>
            </w:pPr>
            <w:r w:rsidRPr="00F17FD7">
              <w:rPr>
                <w:rFonts w:cs="B Lotus" w:hint="cs"/>
                <w:b/>
                <w:bCs/>
                <w:sz w:val="20"/>
                <w:szCs w:val="20"/>
                <w:rtl/>
              </w:rPr>
              <w:t>اسانس زردچوبه</w:t>
            </w:r>
          </w:p>
          <w:p w14:paraId="1129B3AA" w14:textId="77777777" w:rsidR="00F17FD7" w:rsidRPr="00F17FD7" w:rsidRDefault="00F17FD7" w:rsidP="00F17FD7">
            <w:pPr>
              <w:spacing w:after="100" w:line="240" w:lineRule="auto"/>
              <w:rPr>
                <w:rFonts w:cs="B Lotus"/>
                <w:b/>
                <w:bCs/>
                <w:sz w:val="20"/>
                <w:szCs w:val="20"/>
              </w:rPr>
            </w:pPr>
          </w:p>
          <w:p w14:paraId="07DE43BF" w14:textId="77777777" w:rsidR="00F17FD7" w:rsidRPr="00F17FD7" w:rsidRDefault="00F17FD7" w:rsidP="00F17FD7">
            <w:pPr>
              <w:spacing w:after="0" w:line="276" w:lineRule="auto"/>
              <w:jc w:val="lowKashida"/>
              <w:rPr>
                <w:rFonts w:ascii="Times New Roman" w:eastAsia="Times New Roman" w:hAnsi="Times New Roman" w:cs="B Lotus"/>
                <w:sz w:val="14"/>
                <w:szCs w:val="18"/>
              </w:rPr>
            </w:pPr>
          </w:p>
        </w:tc>
        <w:tc>
          <w:tcPr>
            <w:tcW w:w="6660" w:type="dxa"/>
            <w:gridSpan w:val="2"/>
            <w:vMerge/>
            <w:shd w:val="clear" w:color="auto" w:fill="DBE5F1"/>
          </w:tcPr>
          <w:p w14:paraId="74D9B8B2" w14:textId="77777777" w:rsidR="00F17FD7" w:rsidRPr="00F17FD7" w:rsidRDefault="00F17FD7" w:rsidP="00F17FD7">
            <w:pPr>
              <w:rPr>
                <w:rFonts w:eastAsia="Times New Roman" w:cs="B Lotus"/>
                <w:lang w:bidi="ar-SA"/>
              </w:rPr>
            </w:pPr>
          </w:p>
        </w:tc>
      </w:tr>
      <w:tr w:rsidR="00F17FD7" w:rsidRPr="00F17FD7" w14:paraId="7CF5CD68" w14:textId="77777777" w:rsidTr="00F17FD7">
        <w:trPr>
          <w:trHeight w:val="60"/>
          <w:jc w:val="center"/>
        </w:trPr>
        <w:tc>
          <w:tcPr>
            <w:tcW w:w="2475" w:type="dxa"/>
          </w:tcPr>
          <w:p w14:paraId="1E7BFABF" w14:textId="77777777" w:rsidR="00F17FD7" w:rsidRPr="00F17FD7" w:rsidRDefault="00F17FD7" w:rsidP="00F17FD7">
            <w:pPr>
              <w:bidi w:val="0"/>
              <w:spacing w:line="222" w:lineRule="auto"/>
              <w:rPr>
                <w:rFonts w:ascii="Times New Roman" w:eastAsia="Times New Roman" w:hAnsi="Times New Roman" w:cs="Times New Roman"/>
                <w:b/>
                <w:bCs/>
                <w:color w:val="0D0D0D"/>
                <w:sz w:val="18"/>
                <w:szCs w:val="18"/>
                <w:lang w:bidi="ar-SA"/>
              </w:rPr>
            </w:pPr>
            <w:r w:rsidRPr="00F17FD7">
              <w:rPr>
                <w:rFonts w:ascii="Times New Roman" w:eastAsia="Times New Roman" w:hAnsi="Times New Roman" w:cs="Times New Roman"/>
                <w:b/>
                <w:bCs/>
                <w:color w:val="FFC000"/>
                <w:sz w:val="18"/>
                <w:szCs w:val="18"/>
                <w:lang w:bidi="ar-SA"/>
              </w:rPr>
              <w:t>DOI</w:t>
            </w:r>
            <w:r w:rsidRPr="00F17FD7">
              <w:rPr>
                <w:rFonts w:ascii="Times New Roman" w:eastAsia="Times New Roman" w:hAnsi="Times New Roman" w:cs="Times New Roman"/>
                <w:b/>
                <w:bCs/>
                <w:color w:val="0D0D0D"/>
                <w:sz w:val="18"/>
                <w:szCs w:val="18"/>
                <w:rtl/>
                <w:lang w:bidi="ar-SA"/>
              </w:rPr>
              <w:t>:</w:t>
            </w:r>
            <w:r w:rsidRPr="00F17FD7">
              <w:rPr>
                <w:rFonts w:ascii="Times New Roman" w:eastAsia="Times New Roman" w:hAnsi="Times New Roman" w:cs="Times New Roman"/>
                <w:b/>
                <w:bCs/>
                <w:color w:val="0D0D0D"/>
                <w:sz w:val="18"/>
                <w:szCs w:val="18"/>
                <w:lang w:bidi="ar-SA"/>
              </w:rPr>
              <w:t>10.22034/FSCT.22.162.292.</w:t>
            </w:r>
          </w:p>
          <w:p w14:paraId="154F3D11" w14:textId="77777777" w:rsidR="00F17FD7" w:rsidRPr="00F17FD7" w:rsidRDefault="00F17FD7" w:rsidP="00F17FD7">
            <w:pPr>
              <w:rPr>
                <w:rFonts w:ascii="Times New Roman" w:hAnsi="Times New Roman" w:cs="B Lotus"/>
                <w:kern w:val="2"/>
                <w:sz w:val="18"/>
                <w:szCs w:val="18"/>
                <w:lang w:bidi="ar-SA"/>
                <w14:ligatures w14:val="standardContextual"/>
              </w:rPr>
            </w:pPr>
            <w:r w:rsidRPr="00F17FD7">
              <w:rPr>
                <w:rFonts w:eastAsia="Times New Roman" w:cs="B Lotus"/>
                <w:color w:val="0D0D0D"/>
                <w:sz w:val="20"/>
                <w:szCs w:val="20"/>
                <w:vertAlign w:val="superscript"/>
                <w:lang w:bidi="ar-SA"/>
              </w:rPr>
              <w:sym w:font="Symbol" w:char="F02A"/>
            </w:r>
            <w:r w:rsidRPr="00F17FD7">
              <w:rPr>
                <w:rFonts w:eastAsia="Times New Roman" w:cs="B Lotus"/>
                <w:color w:val="0D0D0D"/>
                <w:sz w:val="20"/>
                <w:szCs w:val="18"/>
                <w:rtl/>
                <w:lang w:bidi="ar-SA"/>
              </w:rPr>
              <w:t xml:space="preserve"> مسئول مکاتبات:</w:t>
            </w:r>
            <w:r w:rsidRPr="00F17FD7">
              <w:rPr>
                <w:rFonts w:ascii="Times New Roman" w:hAnsi="Times New Roman" w:cs="B Lotus" w:hint="cs"/>
                <w:kern w:val="2"/>
                <w:sz w:val="18"/>
                <w:szCs w:val="18"/>
                <w:rtl/>
                <w:lang w:bidi="ar-SA"/>
                <w14:ligatures w14:val="standardContextual"/>
              </w:rPr>
              <w:t xml:space="preserve">  </w:t>
            </w:r>
          </w:p>
          <w:p w14:paraId="1BE67A30" w14:textId="77777777" w:rsidR="00F17FD7" w:rsidRPr="00F17FD7" w:rsidRDefault="00F17FD7" w:rsidP="00F17FD7">
            <w:pPr>
              <w:bidi w:val="0"/>
              <w:rPr>
                <w:rFonts w:ascii="Times New Roman" w:eastAsia="Times New Roman" w:hAnsi="Times New Roman" w:cs="Times New Roman"/>
                <w:sz w:val="20"/>
                <w:szCs w:val="20"/>
                <w:lang w:bidi="ar-SA"/>
              </w:rPr>
            </w:pPr>
            <w:hyperlink r:id="rId43" w:history="1">
              <w:r w:rsidRPr="00F17FD7">
                <w:rPr>
                  <w:rFonts w:ascii="Times New Roman" w:hAnsi="Times New Roman" w:cs="Times New Roman"/>
                  <w:color w:val="000000"/>
                  <w:sz w:val="20"/>
                  <w:szCs w:val="20"/>
                  <w14:textFill>
                    <w14:solidFill>
                      <w14:srgbClr w14:val="000000">
                        <w14:lumMod w14:val="95000"/>
                        <w14:lumOff w14:val="5000"/>
                      </w14:srgbClr>
                    </w14:solidFill>
                  </w14:textFill>
                </w:rPr>
                <w:t>hbarzegar@asnrukh.ac.ir</w:t>
              </w:r>
            </w:hyperlink>
          </w:p>
        </w:tc>
        <w:tc>
          <w:tcPr>
            <w:tcW w:w="6660" w:type="dxa"/>
            <w:gridSpan w:val="2"/>
            <w:vMerge/>
            <w:shd w:val="clear" w:color="auto" w:fill="DBE5F1"/>
          </w:tcPr>
          <w:p w14:paraId="73EA4213" w14:textId="77777777" w:rsidR="00F17FD7" w:rsidRPr="00F17FD7" w:rsidRDefault="00F17FD7" w:rsidP="00F17FD7">
            <w:pPr>
              <w:rPr>
                <w:rFonts w:eastAsia="Times New Roman" w:cs="B Lotus"/>
                <w:lang w:bidi="ar-SA"/>
              </w:rPr>
            </w:pPr>
          </w:p>
        </w:tc>
      </w:tr>
    </w:tbl>
    <w:p w14:paraId="63160F35" w14:textId="32DC772C" w:rsidR="00804EFF" w:rsidRPr="00F17FD7" w:rsidRDefault="00804EFF" w:rsidP="00491A00">
      <w:pPr>
        <w:spacing w:after="0" w:line="240" w:lineRule="auto"/>
        <w:rPr>
          <w:rFonts w:cs="B Lotus"/>
          <w:b/>
          <w:bCs/>
          <w:color w:val="365F91"/>
          <w:sz w:val="28"/>
          <w:szCs w:val="28"/>
          <w:lang w:bidi="ar-SA"/>
        </w:rPr>
      </w:pPr>
    </w:p>
    <w:sectPr w:rsidR="00804EFF" w:rsidRPr="00F17FD7" w:rsidSect="00D90092">
      <w:headerReference w:type="even" r:id="rId44"/>
      <w:headerReference w:type="default" r:id="rId45"/>
      <w:footerReference w:type="even" r:id="rId46"/>
      <w:footerReference w:type="default" r:id="rId4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62801" w14:textId="77777777" w:rsidR="00EE068F" w:rsidRDefault="00EE068F" w:rsidP="006B3052">
      <w:pPr>
        <w:spacing w:after="0" w:line="240" w:lineRule="auto"/>
      </w:pPr>
      <w:r>
        <w:separator/>
      </w:r>
    </w:p>
  </w:endnote>
  <w:endnote w:type="continuationSeparator" w:id="0">
    <w:p w14:paraId="577ABE18" w14:textId="77777777" w:rsidR="00EE068F" w:rsidRDefault="00EE068F" w:rsidP="006B3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F3F8847F-7E1B-4D68-AD21-CC2488E3442C}"/>
    <w:embedBold r:id="rId2" w:subsetted="1" w:fontKey="{56EDD4C2-AAB5-4944-82D9-D03851205596}"/>
  </w:font>
  <w:font w:name="B Lotus">
    <w:panose1 w:val="00000400000000000000"/>
    <w:charset w:val="B2"/>
    <w:family w:val="auto"/>
    <w:pitch w:val="variable"/>
    <w:sig w:usb0="00002001" w:usb1="80000000" w:usb2="00000008" w:usb3="00000000" w:csb0="00000040" w:csb1="00000000"/>
    <w:embedRegular r:id="rId3" w:fontKey="{770B4CCD-D5B0-47DB-BED5-648100C02FBE}"/>
    <w:embedBold r:id="rId4" w:fontKey="{7720E9F0-2C99-439A-906D-2470C12D2E0C}"/>
    <w:embedItalic r:id="rId5" w:fontKey="{96CFF383-634E-4D5E-AAF4-13F79FE9B25C}"/>
  </w:font>
  <w:font w:name="B Nazanin">
    <w:panose1 w:val="00000400000000000000"/>
    <w:charset w:val="B2"/>
    <w:family w:val="auto"/>
    <w:pitch w:val="variable"/>
    <w:sig w:usb0="00002001" w:usb1="80000000" w:usb2="00000008" w:usb3="00000000" w:csb0="00000040" w:csb1="00000000"/>
    <w:embedRegular r:id="rId6" w:subsetted="1" w:fontKey="{4EB4BA4A-D18E-4DAD-8657-D6E2B7E1701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embedRegular r:id="rId7" w:fontKey="{72008F4F-4326-46B3-9442-6BA3EAFF4EA6}"/>
  </w:font>
  <w:font w:name="Times New Roman Bold">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embedRegular r:id="rId8" w:subsetted="1" w:fontKey="{5E4A9434-B9DD-45EC-BBE0-6BF8B5C8B7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A28A" w14:textId="1F308D82" w:rsidR="007568FD" w:rsidRDefault="00F17FD7" w:rsidP="00BC3B84">
    <w:pPr>
      <w:pStyle w:val="Footer"/>
      <w:tabs>
        <w:tab w:val="center" w:pos="4680"/>
        <w:tab w:val="left" w:pos="6135"/>
      </w:tabs>
      <w:jc w:val="center"/>
    </w:pPr>
    <w:r>
      <w:t>294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465B2" w14:textId="20A4B9F9" w:rsidR="00F17FD7" w:rsidRDefault="00F17FD7" w:rsidP="00BC3B84">
    <w:pPr>
      <w:pStyle w:val="Footer"/>
      <w:tabs>
        <w:tab w:val="center" w:pos="4680"/>
        <w:tab w:val="left" w:pos="6135"/>
      </w:tabs>
      <w:jc w:val="center"/>
    </w:pPr>
    <w:r>
      <w:t>300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760B9" w14:textId="545D36F5" w:rsidR="00F17FD7" w:rsidRDefault="00F17FD7" w:rsidP="00491A00">
    <w:pPr>
      <w:pStyle w:val="Footer"/>
      <w:jc w:val="center"/>
    </w:pPr>
    <w:r>
      <w:t>301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6608" w14:textId="1F970F9A" w:rsidR="00F17FD7" w:rsidRDefault="00F17FD7" w:rsidP="00BC3B84">
    <w:pPr>
      <w:pStyle w:val="Footer"/>
      <w:tabs>
        <w:tab w:val="center" w:pos="4680"/>
        <w:tab w:val="left" w:pos="6135"/>
      </w:tabs>
      <w:jc w:val="center"/>
    </w:pPr>
    <w:r>
      <w:t>302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31811234"/>
      <w:docPartObj>
        <w:docPartGallery w:val="Page Numbers (Bottom of Page)"/>
        <w:docPartUnique/>
      </w:docPartObj>
    </w:sdtPr>
    <w:sdtEndPr>
      <w:rPr>
        <w:noProof/>
      </w:rPr>
    </w:sdtEndPr>
    <w:sdtContent>
      <w:p w14:paraId="0CE39AE5" w14:textId="15F8A904" w:rsidR="00F17FD7" w:rsidRDefault="00F17FD7" w:rsidP="000D4C7F">
        <w:pPr>
          <w:pStyle w:val="Footer"/>
          <w:jc w:val="center"/>
        </w:pPr>
        <w:r>
          <w:t>303</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B38B9" w14:textId="3940B020" w:rsidR="00491A00" w:rsidRDefault="00F17FD7" w:rsidP="00BC3B84">
    <w:pPr>
      <w:pStyle w:val="Footer"/>
      <w:tabs>
        <w:tab w:val="center" w:pos="4680"/>
        <w:tab w:val="left" w:pos="6135"/>
      </w:tabs>
      <w:jc w:val="center"/>
    </w:pPr>
    <w:r>
      <w:t>304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80067445"/>
      <w:docPartObj>
        <w:docPartGallery w:val="Page Numbers (Bottom of Page)"/>
        <w:docPartUnique/>
      </w:docPartObj>
    </w:sdtPr>
    <w:sdtEndPr>
      <w:rPr>
        <w:noProof/>
      </w:rPr>
    </w:sdtEndPr>
    <w:sdtContent>
      <w:p w14:paraId="1EC28951" w14:textId="7B8491EB" w:rsidR="00F031B5" w:rsidRDefault="00225BF6" w:rsidP="000D4C7F">
        <w:pPr>
          <w:pStyle w:val="Footer"/>
          <w:jc w:val="center"/>
        </w:pPr>
        <w:r>
          <w:t>199</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00111013"/>
      <w:docPartObj>
        <w:docPartGallery w:val="Page Numbers (Bottom of Page)"/>
        <w:docPartUnique/>
      </w:docPartObj>
    </w:sdtPr>
    <w:sdtEndPr>
      <w:rPr>
        <w:noProof/>
      </w:rPr>
    </w:sdtEndPr>
    <w:sdtContent>
      <w:p w14:paraId="248FB2C0" w14:textId="3D4DE931" w:rsidR="007568FD" w:rsidRDefault="007568FD" w:rsidP="000D4C7F">
        <w:pPr>
          <w:pStyle w:val="Footer"/>
          <w:jc w:val="center"/>
        </w:pPr>
        <w:r>
          <w:t>272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2635F" w14:textId="6404375F" w:rsidR="00491A00" w:rsidRDefault="00F17FD7" w:rsidP="00491A00">
    <w:pPr>
      <w:pStyle w:val="Footer"/>
      <w:jc w:val="center"/>
    </w:pPr>
    <w:r>
      <w:t>292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655873680"/>
      <w:docPartObj>
        <w:docPartGallery w:val="Page Numbers (Bottom of Page)"/>
        <w:docPartUnique/>
      </w:docPartObj>
    </w:sdtPr>
    <w:sdtEndPr>
      <w:rPr>
        <w:noProof/>
      </w:rPr>
    </w:sdtEndPr>
    <w:sdtContent>
      <w:p w14:paraId="133B0069" w14:textId="7BAEA06E" w:rsidR="00491A00" w:rsidRDefault="00F17FD7" w:rsidP="000D4C7F">
        <w:pPr>
          <w:pStyle w:val="Footer"/>
          <w:jc w:val="center"/>
        </w:pPr>
        <w:r>
          <w:t>295</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4E73" w14:textId="362AAD51" w:rsidR="00F17FD7" w:rsidRDefault="00F17FD7" w:rsidP="00491A00">
    <w:pPr>
      <w:pStyle w:val="Footer"/>
      <w:jc w:val="center"/>
    </w:pPr>
    <w:r>
      <w:t>293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8211" w14:textId="1AA677C6" w:rsidR="00F17FD7" w:rsidRDefault="00F17FD7" w:rsidP="00491A00">
    <w:pPr>
      <w:pStyle w:val="Footer"/>
      <w:jc w:val="center"/>
    </w:pPr>
    <w:r>
      <w:t>296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106107601"/>
      <w:docPartObj>
        <w:docPartGallery w:val="Page Numbers (Bottom of Page)"/>
        <w:docPartUnique/>
      </w:docPartObj>
    </w:sdtPr>
    <w:sdtEndPr>
      <w:rPr>
        <w:noProof/>
      </w:rPr>
    </w:sdtEndPr>
    <w:sdtContent>
      <w:p w14:paraId="100A88A1" w14:textId="331C8B24" w:rsidR="00F17FD7" w:rsidRDefault="00F17FD7" w:rsidP="000D4C7F">
        <w:pPr>
          <w:pStyle w:val="Footer"/>
          <w:jc w:val="center"/>
        </w:pPr>
        <w:r>
          <w:t>297</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8461" w14:textId="195239D0" w:rsidR="00F17FD7" w:rsidRDefault="00F17FD7" w:rsidP="00BC3B84">
    <w:pPr>
      <w:pStyle w:val="Footer"/>
      <w:tabs>
        <w:tab w:val="center" w:pos="4680"/>
        <w:tab w:val="left" w:pos="6135"/>
      </w:tabs>
      <w:jc w:val="center"/>
    </w:pPr>
    <w:r>
      <w:t>298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936328867"/>
      <w:docPartObj>
        <w:docPartGallery w:val="Page Numbers (Bottom of Page)"/>
        <w:docPartUnique/>
      </w:docPartObj>
    </w:sdtPr>
    <w:sdtEndPr>
      <w:rPr>
        <w:noProof/>
      </w:rPr>
    </w:sdtEndPr>
    <w:sdtContent>
      <w:p w14:paraId="4A6275FB" w14:textId="770098C9" w:rsidR="00F17FD7" w:rsidRDefault="00F17FD7" w:rsidP="000D4C7F">
        <w:pPr>
          <w:pStyle w:val="Footer"/>
          <w:jc w:val="center"/>
        </w:pPr>
        <w:r>
          <w:t>299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1CE83" w14:textId="77777777" w:rsidR="00EE068F" w:rsidRDefault="00EE068F" w:rsidP="006B3052">
      <w:pPr>
        <w:spacing w:after="0" w:line="240" w:lineRule="auto"/>
      </w:pPr>
      <w:r>
        <w:separator/>
      </w:r>
    </w:p>
  </w:footnote>
  <w:footnote w:type="continuationSeparator" w:id="0">
    <w:p w14:paraId="02E4617E" w14:textId="77777777" w:rsidR="00EE068F" w:rsidRDefault="00EE068F" w:rsidP="006B3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DCA0" w14:textId="1BB890F7" w:rsidR="00491A00" w:rsidRPr="00F17FD7" w:rsidRDefault="00F17FD7" w:rsidP="00491A00">
    <w:pPr>
      <w:bidi w:val="0"/>
      <w:spacing w:after="0" w:line="240" w:lineRule="auto"/>
      <w:rPr>
        <w:rFonts w:ascii="Times New Roman" w:hAnsi="Times New Roman" w:cs="Times New Roman"/>
        <w:color w:val="0D0D0D" w:themeColor="text1" w:themeTint="F2"/>
        <w:u w:val="single"/>
      </w:rPr>
    </w:pPr>
    <w:r w:rsidRPr="00F17FD7">
      <w:rPr>
        <w:rFonts w:ascii="Times New Roman" w:hAnsi="Times New Roman" w:cs="Times New Roman"/>
        <w:color w:val="0D0D0D" w:themeColor="text1" w:themeTint="F2"/>
        <w:u w:val="single"/>
      </w:rPr>
      <w:t>Noshin Jafari nejad</w:t>
    </w:r>
    <w:r w:rsidRPr="00F17FD7">
      <w:rPr>
        <w:rFonts w:ascii="Times New Roman" w:hAnsi="Times New Roman" w:cs="Times New Roman"/>
        <w:color w:val="0D0D0D" w:themeColor="text1" w:themeTint="F2"/>
        <w:u w:val="single"/>
        <w:vertAlign w:val="superscript"/>
      </w:rPr>
      <w:t xml:space="preserve"> </w:t>
    </w:r>
    <w:r w:rsidR="00491A00" w:rsidRPr="00F17FD7">
      <w:rPr>
        <w:rFonts w:ascii="Times New Roman" w:hAnsi="Times New Roman" w:cs="B Lotus"/>
        <w:color w:val="0D0D0D" w:themeColor="text1" w:themeTint="F2"/>
        <w:kern w:val="2"/>
        <w:u w:val="single"/>
        <w14:ligatures w14:val="standardContextual"/>
      </w:rPr>
      <w:t>et al</w:t>
    </w:r>
    <w:r w:rsidR="00491A00" w:rsidRPr="00F17FD7">
      <w:rPr>
        <w:rFonts w:ascii="Times New Roman" w:hAnsi="Times New Roman" w:cs="B Lotus"/>
        <w:color w:val="0D0D0D" w:themeColor="text1" w:themeTint="F2"/>
        <w:u w:val="single"/>
        <w:lang w:bidi="ar-SA"/>
      </w:rPr>
      <w:t xml:space="preserve"> </w:t>
    </w:r>
    <w:r w:rsidR="00491A00" w:rsidRPr="00F17FD7">
      <w:rPr>
        <w:rFonts w:ascii="Times New Roman" w:hAnsi="Times New Roman" w:cs="Times New Roman"/>
        <w:color w:val="0D0D0D" w:themeColor="text1" w:themeTint="F2"/>
        <w:u w:val="single"/>
      </w:rPr>
      <w:t xml:space="preserve">                                                    </w:t>
    </w:r>
    <w:r w:rsidRPr="00F17FD7">
      <w:rPr>
        <w:rFonts w:ascii="Times New Roman" w:hAnsi="Times New Roman" w:cs="Times New Roman"/>
        <w:color w:val="0D0D0D" w:themeColor="text1" w:themeTint="F2"/>
        <w:u w:val="single"/>
      </w:rPr>
      <w:t>Investigation of chemical composition and</w:t>
    </w:r>
    <w:r w:rsidR="00491A00" w:rsidRPr="00F17FD7">
      <w:rPr>
        <w:rFonts w:ascii="Times New Roman" w:hAnsi="Times New Roman" w:cs="Times New Roman"/>
        <w:i/>
        <w:color w:val="0D0D0D" w:themeColor="text1" w:themeTint="F2"/>
        <w:u w:val="single"/>
      </w:rPr>
      <w:t>.</w:t>
    </w:r>
    <w:r w:rsidR="00491A00" w:rsidRPr="00F17FD7">
      <w:rPr>
        <w:rFonts w:ascii="Times New Roman" w:hAnsi="Times New Roman" w:cs="Times New Roman"/>
        <w:color w:val="0D0D0D" w:themeColor="text1" w:themeTint="F2"/>
        <w:u w:val="single"/>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A3AB" w14:textId="77777777" w:rsidR="00491A00" w:rsidRPr="00840894" w:rsidRDefault="00491A00" w:rsidP="00491A00">
    <w:pPr>
      <w:jc w:val="center"/>
      <w:rPr>
        <w:rFonts w:cs="B Lotus"/>
        <w:color w:val="2E74B5"/>
        <w:szCs w:val="20"/>
      </w:rPr>
    </w:pPr>
    <w:r w:rsidRPr="00840894">
      <w:rPr>
        <w:rFonts w:cs="B Lotus"/>
        <w:color w:val="2E74B5"/>
        <w:szCs w:val="20"/>
        <w:rtl/>
      </w:rPr>
      <w:t>مجله علوم و صنا</w:t>
    </w:r>
    <w:r w:rsidRPr="00840894">
      <w:rPr>
        <w:rFonts w:cs="B Lotus" w:hint="cs"/>
        <w:color w:val="2E74B5"/>
        <w:szCs w:val="20"/>
        <w:rtl/>
      </w:rPr>
      <w:t>ی</w:t>
    </w:r>
    <w:r w:rsidRPr="00840894">
      <w:rPr>
        <w:rFonts w:cs="B Lotus"/>
        <w:color w:val="2E74B5"/>
        <w:szCs w:val="20"/>
        <w:rtl/>
      </w:rPr>
      <w:t>ع غذا</w:t>
    </w:r>
    <w:r w:rsidRPr="00840894">
      <w:rPr>
        <w:rFonts w:cs="B Lotus" w:hint="cs"/>
        <w:color w:val="2E74B5"/>
        <w:szCs w:val="20"/>
        <w:rtl/>
      </w:rPr>
      <w:t>یی</w:t>
    </w:r>
    <w:r w:rsidRPr="00840894">
      <w:rPr>
        <w:rFonts w:cs="B Lotus"/>
        <w:color w:val="2E74B5"/>
        <w:szCs w:val="20"/>
        <w:rtl/>
      </w:rPr>
      <w:t xml:space="preserve"> ا</w:t>
    </w:r>
    <w:r w:rsidRPr="00840894">
      <w:rPr>
        <w:rFonts w:cs="B Lotus" w:hint="cs"/>
        <w:color w:val="2E74B5"/>
        <w:szCs w:val="20"/>
        <w:rtl/>
      </w:rPr>
      <w:t>ی</w:t>
    </w:r>
    <w:r w:rsidRPr="00840894">
      <w:rPr>
        <w:rFonts w:cs="B Lotus"/>
        <w:color w:val="2E74B5"/>
        <w:szCs w:val="20"/>
        <w:rtl/>
      </w:rPr>
      <w:t xml:space="preserve">ران، شماره </w:t>
    </w:r>
    <w:r>
      <w:rPr>
        <w:rFonts w:cs="B Lotus" w:hint="cs"/>
        <w:color w:val="2E74B5"/>
        <w:szCs w:val="20"/>
        <w:rtl/>
      </w:rPr>
      <w:t>162</w:t>
    </w:r>
    <w:r w:rsidRPr="00840894">
      <w:rPr>
        <w:rFonts w:cs="B Lotus"/>
        <w:color w:val="2E74B5"/>
        <w:szCs w:val="20"/>
        <w:rtl/>
      </w:rPr>
      <w:t xml:space="preserve">، دوره </w:t>
    </w:r>
    <w:r>
      <w:rPr>
        <w:rFonts w:cs="B Lotus" w:hint="cs"/>
        <w:color w:val="2E74B5"/>
        <w:szCs w:val="20"/>
        <w:rtl/>
      </w:rPr>
      <w:t>22</w:t>
    </w:r>
    <w:r w:rsidRPr="00840894">
      <w:rPr>
        <w:rFonts w:cs="B Lotus"/>
        <w:color w:val="2E74B5"/>
        <w:szCs w:val="20"/>
        <w:rtl/>
      </w:rPr>
      <w:t>،</w:t>
    </w:r>
    <w:r>
      <w:rPr>
        <w:rFonts w:cs="B Lotus" w:hint="cs"/>
        <w:color w:val="2E74B5"/>
        <w:szCs w:val="20"/>
        <w:rtl/>
      </w:rPr>
      <w:t xml:space="preserve"> مرداد</w:t>
    </w:r>
    <w:r w:rsidRPr="00840894">
      <w:rPr>
        <w:rFonts w:cs="B Lotus"/>
        <w:color w:val="2E74B5"/>
        <w:szCs w:val="20"/>
        <w:rtl/>
      </w:rPr>
      <w:t xml:space="preserve"> </w:t>
    </w:r>
    <w:r>
      <w:rPr>
        <w:rFonts w:cs="B Lotus" w:hint="cs"/>
        <w:color w:val="2E74B5"/>
        <w:szCs w:val="20"/>
        <w:rtl/>
      </w:rPr>
      <w:t>1404</w:t>
    </w:r>
  </w:p>
  <w:p w14:paraId="39330AF0" w14:textId="77777777" w:rsidR="00F031B5" w:rsidRPr="00491A00" w:rsidRDefault="00F031B5" w:rsidP="006F0F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4CD4" w14:textId="5252BD0A" w:rsidR="00491A00" w:rsidRPr="00491A00" w:rsidRDefault="00491A00" w:rsidP="00491A00">
    <w:pPr>
      <w:pBdr>
        <w:top w:val="nil"/>
        <w:left w:val="nil"/>
        <w:bottom w:val="nil"/>
        <w:right w:val="nil"/>
        <w:between w:val="nil"/>
      </w:pBdr>
      <w:bidi w:val="0"/>
      <w:rPr>
        <w:rFonts w:ascii="Times New Roman" w:hAnsi="Times New Roman" w:cs="Times New Roman"/>
        <w:bCs/>
        <w:color w:val="000000"/>
      </w:rPr>
    </w:pPr>
    <w:bookmarkStart w:id="0" w:name="_Hlk200707519"/>
    <w:bookmarkStart w:id="1" w:name="_Hlk200707520"/>
    <w:r>
      <w:rPr>
        <w:rFonts w:hint="cs"/>
        <w:rtl/>
      </w:rPr>
      <w:t xml:space="preserve">  </w:t>
    </w:r>
    <w:r w:rsidRPr="00E8280E">
      <w:rPr>
        <w:rFonts w:ascii="Times New Roman" w:hAnsi="Times New Roman" w:cs="Times New Roman"/>
        <w:bCs/>
        <w:color w:val="000000"/>
        <w:u w:val="single"/>
      </w:rPr>
      <w:t>Iranian journal of food science and industry</w:t>
    </w:r>
    <w:r w:rsidRPr="00E8280E">
      <w:rPr>
        <w:rFonts w:ascii="Times New Roman" w:hAnsi="Times New Roman" w:cs="Times New Roman"/>
        <w:bCs/>
        <w:color w:val="000000"/>
        <w:sz w:val="16"/>
        <w:szCs w:val="16"/>
        <w:u w:val="single"/>
      </w:rPr>
      <w:t xml:space="preserve">  </w:t>
    </w:r>
    <w:r w:rsidRPr="00E8280E">
      <w:rPr>
        <w:rFonts w:ascii="Times New Roman" w:hAnsi="Times New Roman" w:cs="Times New Roman"/>
        <w:bCs/>
        <w:color w:val="000000"/>
        <w:u w:val="single"/>
      </w:rPr>
      <w:t xml:space="preserve">         </w:t>
    </w:r>
    <w:r>
      <w:rPr>
        <w:rFonts w:ascii="Times New Roman" w:hAnsi="Times New Roman" w:cs="Times New Roman"/>
        <w:bCs/>
        <w:color w:val="000000"/>
        <w:u w:val="single"/>
      </w:rPr>
      <w:t xml:space="preserve">      </w:t>
    </w:r>
    <w:r w:rsidRPr="00E8280E">
      <w:rPr>
        <w:rFonts w:ascii="Times New Roman" w:hAnsi="Times New Roman" w:cs="Times New Roman"/>
        <w:bCs/>
        <w:color w:val="000000"/>
        <w:u w:val="single"/>
      </w:rPr>
      <w:t xml:space="preserve">   </w:t>
    </w:r>
    <w:r>
      <w:rPr>
        <w:rFonts w:ascii="Times New Roman" w:hAnsi="Times New Roman" w:cs="Times New Roman"/>
        <w:bCs/>
        <w:color w:val="000000"/>
        <w:u w:val="single"/>
      </w:rPr>
      <w:t xml:space="preserve">       </w:t>
    </w:r>
    <w:r w:rsidRPr="00E8280E">
      <w:rPr>
        <w:rFonts w:ascii="Times New Roman" w:hAnsi="Times New Roman" w:cs="Times New Roman"/>
        <w:bCs/>
        <w:color w:val="000000"/>
        <w:u w:val="single"/>
      </w:rPr>
      <w:t xml:space="preserve">   Number </w:t>
    </w:r>
    <w:r>
      <w:rPr>
        <w:rFonts w:ascii="Times New Roman" w:hAnsi="Times New Roman" w:cs="Times New Roman"/>
        <w:bCs/>
        <w:color w:val="000000"/>
        <w:u w:val="single"/>
      </w:rPr>
      <w:t>162</w:t>
    </w:r>
    <w:r w:rsidRPr="00E8280E">
      <w:rPr>
        <w:rFonts w:ascii="Times New Roman" w:hAnsi="Times New Roman" w:cs="Times New Roman"/>
        <w:bCs/>
        <w:color w:val="000000"/>
        <w:u w:val="single"/>
      </w:rPr>
      <w:t xml:space="preserve">, Volume </w:t>
    </w:r>
    <w:r>
      <w:rPr>
        <w:rFonts w:ascii="Times New Roman" w:hAnsi="Times New Roman" w:cs="Times New Roman"/>
        <w:bCs/>
        <w:color w:val="000000"/>
        <w:u w:val="single"/>
      </w:rPr>
      <w:t>22</w:t>
    </w:r>
    <w:r w:rsidRPr="00E8280E">
      <w:rPr>
        <w:rFonts w:ascii="Times New Roman" w:hAnsi="Times New Roman" w:cs="Times New Roman"/>
        <w:bCs/>
        <w:color w:val="000000"/>
        <w:u w:val="single"/>
      </w:rPr>
      <w:t xml:space="preserve">, </w:t>
    </w:r>
    <w:r>
      <w:rPr>
        <w:rFonts w:ascii="Times New Roman" w:hAnsi="Times New Roman" w:cs="Times New Roman"/>
        <w:color w:val="202124"/>
        <w:u w:val="single"/>
        <w:shd w:val="clear" w:color="auto" w:fill="FFFFFF"/>
      </w:rPr>
      <w:t>August2025</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7BD0" w14:textId="77777777" w:rsidR="00491A00" w:rsidRPr="00491A00" w:rsidRDefault="00491A00" w:rsidP="00491A00">
    <w:pPr>
      <w:bidi w:val="0"/>
      <w:spacing w:line="240" w:lineRule="auto"/>
      <w:rPr>
        <w:rFonts w:ascii="Times New Roman" w:eastAsia="Times New Roman" w:hAnsi="Times New Roman" w:cs="Times New Roman"/>
        <w:b/>
        <w:bCs/>
        <w:lang w:bidi="ar-SA"/>
      </w:rPr>
    </w:pPr>
    <w:r w:rsidRPr="00491A00">
      <w:rPr>
        <w:rFonts w:ascii="Times New Roman" w:eastAsia="Times New Roman" w:hAnsi="Times New Roman" w:cs="Times New Roman"/>
        <w:b/>
        <w:u w:val="single"/>
        <w:lang w:bidi="ar-SA"/>
      </w:rPr>
      <w:t xml:space="preserve">JFST No. 162, Vol. 22, August 2025       </w:t>
    </w:r>
    <w:r w:rsidRPr="00491A00">
      <w:rPr>
        <w:rFonts w:ascii="Times New Roman" w:eastAsia="Times New Roman" w:hAnsi="Times New Roman" w:cs="Times New Roman"/>
        <w:b/>
        <w:sz w:val="16"/>
        <w:szCs w:val="20"/>
        <w:u w:val="single"/>
        <w:lang w:bidi="ar-SA"/>
      </w:rPr>
      <w:t xml:space="preserve"> </w:t>
    </w:r>
    <w:r w:rsidRPr="00491A00">
      <w:rPr>
        <w:rFonts w:ascii="Times New Roman" w:eastAsia="Times New Roman" w:hAnsi="Times New Roman" w:cs="Times New Roman" w:hint="cs"/>
        <w:b/>
        <w:sz w:val="16"/>
        <w:szCs w:val="20"/>
        <w:u w:val="single"/>
        <w:rtl/>
        <w:lang w:bidi="ar-SA"/>
      </w:rPr>
      <w:t xml:space="preserve">      </w:t>
    </w:r>
    <w:r w:rsidRPr="00491A00">
      <w:rPr>
        <w:rFonts w:ascii="Times New Roman" w:eastAsia="Times New Roman" w:hAnsi="Times New Roman" w:cs="Times New Roman"/>
        <w:b/>
        <w:sz w:val="16"/>
        <w:szCs w:val="20"/>
        <w:u w:val="single"/>
        <w:lang w:bidi="ar-SA"/>
      </w:rPr>
      <w:t xml:space="preserve"> </w:t>
    </w:r>
    <w:r w:rsidRPr="00491A00">
      <w:rPr>
        <w:rFonts w:ascii="Times New Roman" w:eastAsia="Times New Roman" w:hAnsi="Times New Roman" w:cs="Times New Roman"/>
        <w:b/>
        <w:u w:val="single"/>
        <w:lang w:bidi="ar-SA"/>
      </w:rPr>
      <w:t xml:space="preserve"> </w:t>
    </w:r>
    <w:r w:rsidRPr="00491A00">
      <w:rPr>
        <w:rFonts w:ascii="Times New Roman" w:eastAsia="Times New Roman" w:hAnsi="Times New Roman" w:cs="Times New Roman"/>
        <w:b/>
        <w:u w:val="single"/>
        <w:rtl/>
        <w:lang w:bidi="ar-SA"/>
      </w:rPr>
      <w:t xml:space="preserve">   </w:t>
    </w:r>
    <w:r w:rsidRPr="00491A00">
      <w:rPr>
        <w:rFonts w:ascii="Times New Roman" w:eastAsia="Times New Roman" w:hAnsi="Times New Roman" w:cs="Times New Roman"/>
        <w:b/>
        <w:sz w:val="16"/>
        <w:szCs w:val="20"/>
        <w:u w:val="single"/>
        <w:lang w:bidi="ar-SA"/>
      </w:rPr>
      <w:t xml:space="preserve">                          </w:t>
    </w:r>
    <w:r w:rsidRPr="00491A00">
      <w:rPr>
        <w:rFonts w:ascii="Times New Roman" w:eastAsia="Times New Roman" w:hAnsi="Times New Roman" w:cs="Times New Roman"/>
        <w:b/>
        <w:u w:val="single"/>
        <w:rtl/>
        <w:lang w:bidi="ar-SA"/>
      </w:rPr>
      <w:t xml:space="preserve">  </w:t>
    </w:r>
    <w:r w:rsidRPr="00491A00">
      <w:rPr>
        <w:rFonts w:ascii="Times New Roman" w:eastAsia="Times New Roman" w:hAnsi="Times New Roman" w:cs="Times New Roman"/>
        <w:b/>
        <w:u w:val="single"/>
        <w:lang w:bidi="ar-SA"/>
      </w:rPr>
      <w:t xml:space="preserve">  </w:t>
    </w:r>
    <w:r w:rsidRPr="00491A00">
      <w:rPr>
        <w:rFonts w:ascii="Times New Roman" w:eastAsia="Times New Roman" w:hAnsi="Times New Roman" w:cs="Times New Roman"/>
        <w:b/>
        <w:u w:val="single"/>
        <w:rtl/>
        <w:lang w:bidi="ar-SA"/>
      </w:rPr>
      <w:t xml:space="preserve">     </w:t>
    </w:r>
    <w:r w:rsidRPr="00491A00">
      <w:rPr>
        <w:rFonts w:ascii="Times New Roman" w:eastAsia="Times New Roman" w:hAnsi="Times New Roman" w:cs="Times New Roman"/>
        <w:b/>
        <w:u w:val="single"/>
        <w:lang w:bidi="ar-SA"/>
      </w:rPr>
      <w:t xml:space="preserve">                                    ABSTRACT</w:t>
    </w:r>
  </w:p>
  <w:p w14:paraId="27B2AD36" w14:textId="77777777" w:rsidR="00491A00" w:rsidRDefault="00491A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CD28" w14:textId="20320B00" w:rsidR="00F17FD7" w:rsidRPr="00F17FD7" w:rsidRDefault="00F17FD7" w:rsidP="00F17FD7">
    <w:pPr>
      <w:pBdr>
        <w:top w:val="nil"/>
        <w:left w:val="nil"/>
        <w:bottom w:val="nil"/>
        <w:right w:val="nil"/>
        <w:between w:val="nil"/>
      </w:pBdr>
      <w:bidi w:val="0"/>
      <w:rPr>
        <w:rFonts w:ascii="Times New Roman" w:hAnsi="Times New Roman" w:cs="Times New Roman"/>
        <w:bCs/>
        <w:color w:val="000000"/>
      </w:rPr>
    </w:pPr>
    <w:r>
      <w:rPr>
        <w:rFonts w:hint="cs"/>
        <w:rtl/>
      </w:rPr>
      <w:t xml:space="preserve">  </w:t>
    </w:r>
    <w:r w:rsidRPr="00E8280E">
      <w:rPr>
        <w:rFonts w:ascii="Times New Roman" w:hAnsi="Times New Roman" w:cs="Times New Roman"/>
        <w:bCs/>
        <w:color w:val="000000"/>
        <w:u w:val="single"/>
      </w:rPr>
      <w:t>Iranian journal of food science and industry</w:t>
    </w:r>
    <w:r w:rsidRPr="00E8280E">
      <w:rPr>
        <w:rFonts w:ascii="Times New Roman" w:hAnsi="Times New Roman" w:cs="Times New Roman"/>
        <w:bCs/>
        <w:color w:val="000000"/>
        <w:sz w:val="16"/>
        <w:szCs w:val="16"/>
        <w:u w:val="single"/>
      </w:rPr>
      <w:t xml:space="preserve">  </w:t>
    </w:r>
    <w:r w:rsidRPr="00E8280E">
      <w:rPr>
        <w:rFonts w:ascii="Times New Roman" w:hAnsi="Times New Roman" w:cs="Times New Roman"/>
        <w:bCs/>
        <w:color w:val="000000"/>
        <w:u w:val="single"/>
      </w:rPr>
      <w:t xml:space="preserve">         </w:t>
    </w:r>
    <w:r>
      <w:rPr>
        <w:rFonts w:ascii="Times New Roman" w:hAnsi="Times New Roman" w:cs="Times New Roman"/>
        <w:bCs/>
        <w:color w:val="000000"/>
        <w:u w:val="single"/>
      </w:rPr>
      <w:t xml:space="preserve">      </w:t>
    </w:r>
    <w:r w:rsidRPr="00E8280E">
      <w:rPr>
        <w:rFonts w:ascii="Times New Roman" w:hAnsi="Times New Roman" w:cs="Times New Roman"/>
        <w:bCs/>
        <w:color w:val="000000"/>
        <w:u w:val="single"/>
      </w:rPr>
      <w:t xml:space="preserve">   </w:t>
    </w:r>
    <w:r>
      <w:rPr>
        <w:rFonts w:ascii="Times New Roman" w:hAnsi="Times New Roman" w:cs="Times New Roman"/>
        <w:bCs/>
        <w:color w:val="000000"/>
        <w:u w:val="single"/>
      </w:rPr>
      <w:t xml:space="preserve">       </w:t>
    </w:r>
    <w:r w:rsidRPr="00E8280E">
      <w:rPr>
        <w:rFonts w:ascii="Times New Roman" w:hAnsi="Times New Roman" w:cs="Times New Roman"/>
        <w:bCs/>
        <w:color w:val="000000"/>
        <w:u w:val="single"/>
      </w:rPr>
      <w:t xml:space="preserve">   Number </w:t>
    </w:r>
    <w:r>
      <w:rPr>
        <w:rFonts w:ascii="Times New Roman" w:hAnsi="Times New Roman" w:cs="Times New Roman"/>
        <w:bCs/>
        <w:color w:val="000000"/>
        <w:u w:val="single"/>
      </w:rPr>
      <w:t>162</w:t>
    </w:r>
    <w:r w:rsidRPr="00E8280E">
      <w:rPr>
        <w:rFonts w:ascii="Times New Roman" w:hAnsi="Times New Roman" w:cs="Times New Roman"/>
        <w:bCs/>
        <w:color w:val="000000"/>
        <w:u w:val="single"/>
      </w:rPr>
      <w:t xml:space="preserve">, Volume </w:t>
    </w:r>
    <w:r>
      <w:rPr>
        <w:rFonts w:ascii="Times New Roman" w:hAnsi="Times New Roman" w:cs="Times New Roman"/>
        <w:bCs/>
        <w:color w:val="000000"/>
        <w:u w:val="single"/>
      </w:rPr>
      <w:t>22</w:t>
    </w:r>
    <w:r w:rsidRPr="00E8280E">
      <w:rPr>
        <w:rFonts w:ascii="Times New Roman" w:hAnsi="Times New Roman" w:cs="Times New Roman"/>
        <w:bCs/>
        <w:color w:val="000000"/>
        <w:u w:val="single"/>
      </w:rPr>
      <w:t xml:space="preserve">, </w:t>
    </w:r>
    <w:r>
      <w:rPr>
        <w:rFonts w:ascii="Times New Roman" w:hAnsi="Times New Roman" w:cs="Times New Roman"/>
        <w:color w:val="202124"/>
        <w:u w:val="single"/>
        <w:shd w:val="clear" w:color="auto" w:fill="FFFFFF"/>
      </w:rPr>
      <w:t>August2025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7C91D" w14:textId="77777777" w:rsidR="00F17FD7" w:rsidRPr="00F17FD7" w:rsidRDefault="00F17FD7" w:rsidP="00F17FD7">
    <w:pPr>
      <w:bidi w:val="0"/>
      <w:spacing w:after="0" w:line="240" w:lineRule="auto"/>
      <w:rPr>
        <w:rFonts w:ascii="Times New Roman" w:hAnsi="Times New Roman" w:cs="Times New Roman"/>
        <w:color w:val="0D0D0D" w:themeColor="text1" w:themeTint="F2"/>
        <w:u w:val="single"/>
      </w:rPr>
    </w:pPr>
    <w:r w:rsidRPr="00F17FD7">
      <w:rPr>
        <w:rFonts w:ascii="Times New Roman" w:hAnsi="Times New Roman" w:cs="Times New Roman"/>
        <w:color w:val="0D0D0D" w:themeColor="text1" w:themeTint="F2"/>
        <w:u w:val="single"/>
      </w:rPr>
      <w:t>Noshin Jafari nejad</w:t>
    </w:r>
    <w:r w:rsidRPr="00F17FD7">
      <w:rPr>
        <w:rFonts w:ascii="Times New Roman" w:hAnsi="Times New Roman" w:cs="Times New Roman"/>
        <w:color w:val="0D0D0D" w:themeColor="text1" w:themeTint="F2"/>
        <w:u w:val="single"/>
        <w:vertAlign w:val="superscript"/>
      </w:rPr>
      <w:t xml:space="preserve"> </w:t>
    </w:r>
    <w:r w:rsidRPr="00F17FD7">
      <w:rPr>
        <w:rFonts w:ascii="Times New Roman" w:hAnsi="Times New Roman" w:cs="B Lotus"/>
        <w:color w:val="0D0D0D" w:themeColor="text1" w:themeTint="F2"/>
        <w:kern w:val="2"/>
        <w:u w:val="single"/>
        <w14:ligatures w14:val="standardContextual"/>
      </w:rPr>
      <w:t>et al</w:t>
    </w:r>
    <w:r w:rsidRPr="00F17FD7">
      <w:rPr>
        <w:rFonts w:ascii="Times New Roman" w:hAnsi="Times New Roman" w:cs="B Lotus"/>
        <w:color w:val="0D0D0D" w:themeColor="text1" w:themeTint="F2"/>
        <w:u w:val="single"/>
        <w:lang w:bidi="ar-SA"/>
      </w:rPr>
      <w:t xml:space="preserve"> </w:t>
    </w:r>
    <w:r w:rsidRPr="00F17FD7">
      <w:rPr>
        <w:rFonts w:ascii="Times New Roman" w:hAnsi="Times New Roman" w:cs="Times New Roman"/>
        <w:color w:val="0D0D0D" w:themeColor="text1" w:themeTint="F2"/>
        <w:u w:val="single"/>
      </w:rPr>
      <w:t xml:space="preserve">                                                    Investigation of chemical composition and</w:t>
    </w:r>
    <w:r w:rsidRPr="00F17FD7">
      <w:rPr>
        <w:rFonts w:ascii="Times New Roman" w:hAnsi="Times New Roman" w:cs="Times New Roman"/>
        <w:i/>
        <w:color w:val="0D0D0D" w:themeColor="text1" w:themeTint="F2"/>
        <w:u w:val="single"/>
      </w:rPr>
      <w:t>.</w:t>
    </w:r>
    <w:r w:rsidRPr="00F17FD7">
      <w:rPr>
        <w:rFonts w:ascii="Times New Roman" w:hAnsi="Times New Roman" w:cs="Times New Roman"/>
        <w:color w:val="0D0D0D" w:themeColor="text1" w:themeTint="F2"/>
        <w:u w:val="single"/>
      </w:rPr>
      <w:t>...</w:t>
    </w:r>
  </w:p>
  <w:p w14:paraId="032996C6" w14:textId="45A7F1E5" w:rsidR="00F17FD7" w:rsidRPr="00F17FD7" w:rsidRDefault="00F17FD7" w:rsidP="00F17F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45FE" w14:textId="77777777" w:rsidR="00F17FD7" w:rsidRPr="00491A00" w:rsidRDefault="00F17FD7" w:rsidP="00491A00">
    <w:pPr>
      <w:pBdr>
        <w:top w:val="nil"/>
        <w:left w:val="nil"/>
        <w:bottom w:val="nil"/>
        <w:right w:val="nil"/>
        <w:between w:val="nil"/>
      </w:pBdr>
      <w:bidi w:val="0"/>
      <w:rPr>
        <w:rFonts w:ascii="Times New Roman" w:hAnsi="Times New Roman" w:cs="Times New Roman"/>
        <w:bCs/>
        <w:color w:val="000000"/>
      </w:rPr>
    </w:pPr>
    <w:r>
      <w:rPr>
        <w:rFonts w:hint="cs"/>
        <w:rtl/>
      </w:rPr>
      <w:t xml:space="preserve">  </w:t>
    </w:r>
    <w:r w:rsidRPr="00E8280E">
      <w:rPr>
        <w:rFonts w:ascii="Times New Roman" w:hAnsi="Times New Roman" w:cs="Times New Roman"/>
        <w:bCs/>
        <w:color w:val="000000"/>
        <w:u w:val="single"/>
      </w:rPr>
      <w:t>Iranian journal of food science and industry</w:t>
    </w:r>
    <w:r w:rsidRPr="00E8280E">
      <w:rPr>
        <w:rFonts w:ascii="Times New Roman" w:hAnsi="Times New Roman" w:cs="Times New Roman"/>
        <w:bCs/>
        <w:color w:val="000000"/>
        <w:sz w:val="16"/>
        <w:szCs w:val="16"/>
        <w:u w:val="single"/>
      </w:rPr>
      <w:t xml:space="preserve">  </w:t>
    </w:r>
    <w:r w:rsidRPr="00E8280E">
      <w:rPr>
        <w:rFonts w:ascii="Times New Roman" w:hAnsi="Times New Roman" w:cs="Times New Roman"/>
        <w:bCs/>
        <w:color w:val="000000"/>
        <w:u w:val="single"/>
      </w:rPr>
      <w:t xml:space="preserve">         </w:t>
    </w:r>
    <w:r>
      <w:rPr>
        <w:rFonts w:ascii="Times New Roman" w:hAnsi="Times New Roman" w:cs="Times New Roman"/>
        <w:bCs/>
        <w:color w:val="000000"/>
        <w:u w:val="single"/>
      </w:rPr>
      <w:t xml:space="preserve">      </w:t>
    </w:r>
    <w:r w:rsidRPr="00E8280E">
      <w:rPr>
        <w:rFonts w:ascii="Times New Roman" w:hAnsi="Times New Roman" w:cs="Times New Roman"/>
        <w:bCs/>
        <w:color w:val="000000"/>
        <w:u w:val="single"/>
      </w:rPr>
      <w:t xml:space="preserve">   </w:t>
    </w:r>
    <w:r>
      <w:rPr>
        <w:rFonts w:ascii="Times New Roman" w:hAnsi="Times New Roman" w:cs="Times New Roman"/>
        <w:bCs/>
        <w:color w:val="000000"/>
        <w:u w:val="single"/>
      </w:rPr>
      <w:t xml:space="preserve">       </w:t>
    </w:r>
    <w:r w:rsidRPr="00E8280E">
      <w:rPr>
        <w:rFonts w:ascii="Times New Roman" w:hAnsi="Times New Roman" w:cs="Times New Roman"/>
        <w:bCs/>
        <w:color w:val="000000"/>
        <w:u w:val="single"/>
      </w:rPr>
      <w:t xml:space="preserve">   Number </w:t>
    </w:r>
    <w:r>
      <w:rPr>
        <w:rFonts w:ascii="Times New Roman" w:hAnsi="Times New Roman" w:cs="Times New Roman"/>
        <w:bCs/>
        <w:color w:val="000000"/>
        <w:u w:val="single"/>
      </w:rPr>
      <w:t>162</w:t>
    </w:r>
    <w:r w:rsidRPr="00E8280E">
      <w:rPr>
        <w:rFonts w:ascii="Times New Roman" w:hAnsi="Times New Roman" w:cs="Times New Roman"/>
        <w:bCs/>
        <w:color w:val="000000"/>
        <w:u w:val="single"/>
      </w:rPr>
      <w:t xml:space="preserve">, Volume </w:t>
    </w:r>
    <w:r>
      <w:rPr>
        <w:rFonts w:ascii="Times New Roman" w:hAnsi="Times New Roman" w:cs="Times New Roman"/>
        <w:bCs/>
        <w:color w:val="000000"/>
        <w:u w:val="single"/>
      </w:rPr>
      <w:t>22</w:t>
    </w:r>
    <w:r w:rsidRPr="00E8280E">
      <w:rPr>
        <w:rFonts w:ascii="Times New Roman" w:hAnsi="Times New Roman" w:cs="Times New Roman"/>
        <w:bCs/>
        <w:color w:val="000000"/>
        <w:u w:val="single"/>
      </w:rPr>
      <w:t xml:space="preserve">, </w:t>
    </w:r>
    <w:r>
      <w:rPr>
        <w:rFonts w:ascii="Times New Roman" w:hAnsi="Times New Roman" w:cs="Times New Roman"/>
        <w:color w:val="202124"/>
        <w:u w:val="single"/>
        <w:shd w:val="clear" w:color="auto" w:fill="FFFFFF"/>
      </w:rPr>
      <w:t>August2025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B35C" w14:textId="77777777" w:rsidR="00F17FD7" w:rsidRPr="00F17FD7" w:rsidRDefault="00F17FD7" w:rsidP="00491A00">
    <w:pPr>
      <w:bidi w:val="0"/>
      <w:spacing w:after="0" w:line="240" w:lineRule="auto"/>
      <w:rPr>
        <w:rFonts w:ascii="Times New Roman" w:hAnsi="Times New Roman" w:cs="Times New Roman"/>
        <w:color w:val="0D0D0D" w:themeColor="text1" w:themeTint="F2"/>
        <w:u w:val="single"/>
      </w:rPr>
    </w:pPr>
    <w:r w:rsidRPr="00F17FD7">
      <w:rPr>
        <w:rFonts w:ascii="Times New Roman" w:hAnsi="Times New Roman" w:cs="Times New Roman"/>
        <w:color w:val="0D0D0D" w:themeColor="text1" w:themeTint="F2"/>
        <w:u w:val="single"/>
      </w:rPr>
      <w:t xml:space="preserve">Noshin Jafari </w:t>
    </w:r>
    <w:proofErr w:type="spellStart"/>
    <w:r w:rsidRPr="00F17FD7">
      <w:rPr>
        <w:rFonts w:ascii="Times New Roman" w:hAnsi="Times New Roman" w:cs="Times New Roman"/>
        <w:color w:val="0D0D0D" w:themeColor="text1" w:themeTint="F2"/>
        <w:u w:val="single"/>
      </w:rPr>
      <w:t>nejad</w:t>
    </w:r>
    <w:proofErr w:type="spellEnd"/>
    <w:r w:rsidRPr="00F17FD7">
      <w:rPr>
        <w:rFonts w:ascii="Times New Roman" w:hAnsi="Times New Roman" w:cs="Times New Roman"/>
        <w:color w:val="0D0D0D" w:themeColor="text1" w:themeTint="F2"/>
        <w:u w:val="single"/>
        <w:vertAlign w:val="superscript"/>
      </w:rPr>
      <w:t xml:space="preserve"> </w:t>
    </w:r>
    <w:r w:rsidRPr="00F17FD7">
      <w:rPr>
        <w:rFonts w:ascii="Times New Roman" w:hAnsi="Times New Roman" w:cs="B Lotus"/>
        <w:color w:val="0D0D0D" w:themeColor="text1" w:themeTint="F2"/>
        <w:kern w:val="2"/>
        <w:u w:val="single"/>
        <w14:ligatures w14:val="standardContextual"/>
      </w:rPr>
      <w:t>et al</w:t>
    </w:r>
    <w:r w:rsidRPr="00F17FD7">
      <w:rPr>
        <w:rFonts w:ascii="Times New Roman" w:hAnsi="Times New Roman" w:cs="B Lotus"/>
        <w:color w:val="0D0D0D" w:themeColor="text1" w:themeTint="F2"/>
        <w:u w:val="single"/>
        <w:lang w:bidi="ar-SA"/>
      </w:rPr>
      <w:t xml:space="preserve"> </w:t>
    </w:r>
    <w:r w:rsidRPr="00F17FD7">
      <w:rPr>
        <w:rFonts w:ascii="Times New Roman" w:hAnsi="Times New Roman" w:cs="Times New Roman"/>
        <w:color w:val="0D0D0D" w:themeColor="text1" w:themeTint="F2"/>
        <w:u w:val="single"/>
      </w:rPr>
      <w:t xml:space="preserve">                                                    </w:t>
    </w:r>
    <w:r w:rsidRPr="00F17FD7">
      <w:rPr>
        <w:rFonts w:ascii="Times New Roman" w:hAnsi="Times New Roman" w:cs="Times New Roman"/>
        <w:color w:val="0D0D0D" w:themeColor="text1" w:themeTint="F2"/>
        <w:u w:val="single"/>
      </w:rPr>
      <w:t>Investigation of chemical composition and</w:t>
    </w:r>
    <w:r w:rsidRPr="00F17FD7">
      <w:rPr>
        <w:rFonts w:ascii="Times New Roman" w:hAnsi="Times New Roman" w:cs="Times New Roman"/>
        <w:i/>
        <w:color w:val="0D0D0D" w:themeColor="text1" w:themeTint="F2"/>
        <w:u w:val="single"/>
      </w:rPr>
      <w:t>.</w:t>
    </w:r>
    <w:r w:rsidRPr="00F17FD7">
      <w:rPr>
        <w:rFonts w:ascii="Times New Roman" w:hAnsi="Times New Roman" w:cs="Times New Roman"/>
        <w:color w:val="0D0D0D" w:themeColor="text1" w:themeTint="F2"/>
        <w:u w:val="single"/>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7B084" w14:textId="531247F8" w:rsidR="00F17FD7" w:rsidRPr="00F17FD7" w:rsidRDefault="00F17FD7" w:rsidP="00F17FD7">
    <w:pPr>
      <w:pBdr>
        <w:top w:val="nil"/>
        <w:left w:val="nil"/>
        <w:bottom w:val="nil"/>
        <w:right w:val="nil"/>
        <w:between w:val="nil"/>
      </w:pBdr>
      <w:bidi w:val="0"/>
      <w:rPr>
        <w:rFonts w:ascii="Times New Roman" w:hAnsi="Times New Roman" w:cs="Times New Roman"/>
        <w:bCs/>
        <w:color w:val="000000"/>
      </w:rPr>
    </w:pPr>
    <w:r>
      <w:rPr>
        <w:rFonts w:hint="cs"/>
        <w:rtl/>
      </w:rPr>
      <w:t xml:space="preserve">  </w:t>
    </w:r>
    <w:r w:rsidRPr="00E8280E">
      <w:rPr>
        <w:rFonts w:ascii="Times New Roman" w:hAnsi="Times New Roman" w:cs="Times New Roman"/>
        <w:bCs/>
        <w:color w:val="000000"/>
        <w:u w:val="single"/>
      </w:rPr>
      <w:t>Iranian journal of food science and industry</w:t>
    </w:r>
    <w:r w:rsidRPr="00E8280E">
      <w:rPr>
        <w:rFonts w:ascii="Times New Roman" w:hAnsi="Times New Roman" w:cs="Times New Roman"/>
        <w:bCs/>
        <w:color w:val="000000"/>
        <w:sz w:val="16"/>
        <w:szCs w:val="16"/>
        <w:u w:val="single"/>
      </w:rPr>
      <w:t xml:space="preserve">  </w:t>
    </w:r>
    <w:r w:rsidRPr="00E8280E">
      <w:rPr>
        <w:rFonts w:ascii="Times New Roman" w:hAnsi="Times New Roman" w:cs="Times New Roman"/>
        <w:bCs/>
        <w:color w:val="000000"/>
        <w:u w:val="single"/>
      </w:rPr>
      <w:t xml:space="preserve">         </w:t>
    </w:r>
    <w:r>
      <w:rPr>
        <w:rFonts w:ascii="Times New Roman" w:hAnsi="Times New Roman" w:cs="Times New Roman"/>
        <w:bCs/>
        <w:color w:val="000000"/>
        <w:u w:val="single"/>
      </w:rPr>
      <w:t xml:space="preserve">      </w:t>
    </w:r>
    <w:r w:rsidRPr="00E8280E">
      <w:rPr>
        <w:rFonts w:ascii="Times New Roman" w:hAnsi="Times New Roman" w:cs="Times New Roman"/>
        <w:bCs/>
        <w:color w:val="000000"/>
        <w:u w:val="single"/>
      </w:rPr>
      <w:t xml:space="preserve">   </w:t>
    </w:r>
    <w:r>
      <w:rPr>
        <w:rFonts w:ascii="Times New Roman" w:hAnsi="Times New Roman" w:cs="Times New Roman"/>
        <w:bCs/>
        <w:color w:val="000000"/>
        <w:u w:val="single"/>
      </w:rPr>
      <w:t xml:space="preserve">       </w:t>
    </w:r>
    <w:r w:rsidRPr="00E8280E">
      <w:rPr>
        <w:rFonts w:ascii="Times New Roman" w:hAnsi="Times New Roman" w:cs="Times New Roman"/>
        <w:bCs/>
        <w:color w:val="000000"/>
        <w:u w:val="single"/>
      </w:rPr>
      <w:t xml:space="preserve">   Number </w:t>
    </w:r>
    <w:r>
      <w:rPr>
        <w:rFonts w:ascii="Times New Roman" w:hAnsi="Times New Roman" w:cs="Times New Roman"/>
        <w:bCs/>
        <w:color w:val="000000"/>
        <w:u w:val="single"/>
      </w:rPr>
      <w:t>162</w:t>
    </w:r>
    <w:r w:rsidRPr="00E8280E">
      <w:rPr>
        <w:rFonts w:ascii="Times New Roman" w:hAnsi="Times New Roman" w:cs="Times New Roman"/>
        <w:bCs/>
        <w:color w:val="000000"/>
        <w:u w:val="single"/>
      </w:rPr>
      <w:t xml:space="preserve">, Volume </w:t>
    </w:r>
    <w:r>
      <w:rPr>
        <w:rFonts w:ascii="Times New Roman" w:hAnsi="Times New Roman" w:cs="Times New Roman"/>
        <w:bCs/>
        <w:color w:val="000000"/>
        <w:u w:val="single"/>
      </w:rPr>
      <w:t>22</w:t>
    </w:r>
    <w:r w:rsidRPr="00E8280E">
      <w:rPr>
        <w:rFonts w:ascii="Times New Roman" w:hAnsi="Times New Roman" w:cs="Times New Roman"/>
        <w:bCs/>
        <w:color w:val="000000"/>
        <w:u w:val="single"/>
      </w:rPr>
      <w:t xml:space="preserve">, </w:t>
    </w:r>
    <w:r>
      <w:rPr>
        <w:rFonts w:ascii="Times New Roman" w:hAnsi="Times New Roman" w:cs="Times New Roman"/>
        <w:color w:val="202124"/>
        <w:u w:val="single"/>
        <w:shd w:val="clear" w:color="auto" w:fill="FFFFFF"/>
      </w:rPr>
      <w:t>August2025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B01C7" w14:textId="77777777" w:rsidR="00491A00" w:rsidRPr="00491A00" w:rsidRDefault="00491A00" w:rsidP="00491A00">
    <w:pPr>
      <w:jc w:val="center"/>
      <w:rPr>
        <w:rFonts w:eastAsia="Times New Roman" w:cs="B Lotus"/>
        <w:color w:val="2E74B5"/>
        <w:szCs w:val="20"/>
        <w:lang w:bidi="ar-SA"/>
      </w:rPr>
    </w:pPr>
    <w:r w:rsidRPr="00491A00">
      <w:rPr>
        <w:rFonts w:eastAsia="Times New Roman" w:cs="B Lotus"/>
        <w:color w:val="2E74B5"/>
        <w:szCs w:val="20"/>
        <w:rtl/>
        <w:lang w:bidi="ar-SA"/>
      </w:rPr>
      <w:t>مجله علوم و صنا</w:t>
    </w:r>
    <w:r w:rsidRPr="00491A00">
      <w:rPr>
        <w:rFonts w:eastAsia="Times New Roman" w:cs="B Lotus" w:hint="cs"/>
        <w:color w:val="2E74B5"/>
        <w:szCs w:val="20"/>
        <w:rtl/>
        <w:lang w:bidi="ar-SA"/>
      </w:rPr>
      <w:t>ی</w:t>
    </w:r>
    <w:r w:rsidRPr="00491A00">
      <w:rPr>
        <w:rFonts w:eastAsia="Times New Roman" w:cs="B Lotus"/>
        <w:color w:val="2E74B5"/>
        <w:szCs w:val="20"/>
        <w:rtl/>
        <w:lang w:bidi="ar-SA"/>
      </w:rPr>
      <w:t>ع غذا</w:t>
    </w:r>
    <w:r w:rsidRPr="00491A00">
      <w:rPr>
        <w:rFonts w:eastAsia="Times New Roman" w:cs="B Lotus" w:hint="cs"/>
        <w:color w:val="2E74B5"/>
        <w:szCs w:val="20"/>
        <w:rtl/>
        <w:lang w:bidi="ar-SA"/>
      </w:rPr>
      <w:t>یی</w:t>
    </w:r>
    <w:r w:rsidRPr="00491A00">
      <w:rPr>
        <w:rFonts w:eastAsia="Times New Roman" w:cs="B Lotus"/>
        <w:color w:val="2E74B5"/>
        <w:szCs w:val="20"/>
        <w:rtl/>
        <w:lang w:bidi="ar-SA"/>
      </w:rPr>
      <w:t xml:space="preserve"> ا</w:t>
    </w:r>
    <w:r w:rsidRPr="00491A00">
      <w:rPr>
        <w:rFonts w:eastAsia="Times New Roman" w:cs="B Lotus" w:hint="cs"/>
        <w:color w:val="2E74B5"/>
        <w:szCs w:val="20"/>
        <w:rtl/>
        <w:lang w:bidi="ar-SA"/>
      </w:rPr>
      <w:t>ی</w:t>
    </w:r>
    <w:r w:rsidRPr="00491A00">
      <w:rPr>
        <w:rFonts w:eastAsia="Times New Roman" w:cs="B Lotus"/>
        <w:color w:val="2E74B5"/>
        <w:szCs w:val="20"/>
        <w:rtl/>
        <w:lang w:bidi="ar-SA"/>
      </w:rPr>
      <w:t xml:space="preserve">ران، شماره </w:t>
    </w:r>
    <w:r w:rsidRPr="00491A00">
      <w:rPr>
        <w:rFonts w:eastAsia="Times New Roman" w:cs="B Lotus" w:hint="cs"/>
        <w:color w:val="2E74B5"/>
        <w:szCs w:val="20"/>
        <w:rtl/>
      </w:rPr>
      <w:t>162</w:t>
    </w:r>
    <w:r w:rsidRPr="00491A00">
      <w:rPr>
        <w:rFonts w:eastAsia="Times New Roman" w:cs="B Lotus"/>
        <w:color w:val="2E74B5"/>
        <w:szCs w:val="20"/>
        <w:rtl/>
        <w:lang w:bidi="ar-SA"/>
      </w:rPr>
      <w:t xml:space="preserve">، دوره </w:t>
    </w:r>
    <w:r w:rsidRPr="00491A00">
      <w:rPr>
        <w:rFonts w:eastAsia="Times New Roman" w:cs="B Lotus" w:hint="cs"/>
        <w:color w:val="2E74B5"/>
        <w:szCs w:val="20"/>
        <w:rtl/>
        <w:lang w:bidi="ar-SA"/>
      </w:rPr>
      <w:t>22</w:t>
    </w:r>
    <w:r w:rsidRPr="00491A00">
      <w:rPr>
        <w:rFonts w:eastAsia="Times New Roman" w:cs="B Lotus"/>
        <w:color w:val="2E74B5"/>
        <w:szCs w:val="20"/>
        <w:rtl/>
        <w:lang w:bidi="ar-SA"/>
      </w:rPr>
      <w:t>،</w:t>
    </w:r>
    <w:r w:rsidRPr="00491A00">
      <w:rPr>
        <w:rFonts w:eastAsia="Times New Roman" w:cs="B Lotus" w:hint="cs"/>
        <w:color w:val="2E74B5"/>
        <w:szCs w:val="20"/>
        <w:rtl/>
        <w:lang w:bidi="ar-SA"/>
      </w:rPr>
      <w:t xml:space="preserve"> مرداد</w:t>
    </w:r>
    <w:r w:rsidRPr="00491A00">
      <w:rPr>
        <w:rFonts w:eastAsia="Times New Roman" w:cs="B Lotus"/>
        <w:color w:val="2E74B5"/>
        <w:szCs w:val="20"/>
        <w:rtl/>
        <w:lang w:bidi="ar-SA"/>
      </w:rPr>
      <w:t xml:space="preserve"> </w:t>
    </w:r>
    <w:r w:rsidRPr="00491A00">
      <w:rPr>
        <w:rFonts w:eastAsia="Times New Roman" w:cs="B Lotus" w:hint="cs"/>
        <w:color w:val="2E74B5"/>
        <w:szCs w:val="20"/>
        <w:rtl/>
        <w:lang w:bidi="ar-SA"/>
      </w:rPr>
      <w:t>1404</w:t>
    </w:r>
  </w:p>
  <w:p w14:paraId="505AC846" w14:textId="77777777" w:rsidR="00225BF6" w:rsidRPr="00491A00" w:rsidRDefault="00225BF6" w:rsidP="00BC3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0D5E74"/>
    <w:multiLevelType w:val="hybridMultilevel"/>
    <w:tmpl w:val="AFBEA12A"/>
    <w:lvl w:ilvl="0" w:tplc="5DB2D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7603BA"/>
    <w:multiLevelType w:val="hybridMultilevel"/>
    <w:tmpl w:val="95D21550"/>
    <w:lvl w:ilvl="0" w:tplc="8FC4B3FE">
      <w:start w:val="1"/>
      <w:numFmt w:val="decimal"/>
      <w:lvlText w:val="[%1]"/>
      <w:lvlJc w:val="left"/>
      <w:pPr>
        <w:ind w:left="-270" w:hanging="360"/>
      </w:pPr>
      <w:rPr>
        <w:rFonts w:hint="default"/>
        <w:b w:val="0"/>
        <w:color w:val="auto"/>
        <w:sz w:val="22"/>
      </w:rPr>
    </w:lvl>
    <w:lvl w:ilvl="1" w:tplc="FFFFFFFF" w:tentative="1">
      <w:start w:val="1"/>
      <w:numFmt w:val="lowerLetter"/>
      <w:lvlText w:val="%2."/>
      <w:lvlJc w:val="left"/>
      <w:pPr>
        <w:ind w:left="450" w:hanging="360"/>
      </w:pPr>
    </w:lvl>
    <w:lvl w:ilvl="2" w:tplc="FFFFFFFF" w:tentative="1">
      <w:start w:val="1"/>
      <w:numFmt w:val="lowerRoman"/>
      <w:lvlText w:val="%3."/>
      <w:lvlJc w:val="right"/>
      <w:pPr>
        <w:ind w:left="1170" w:hanging="180"/>
      </w:pPr>
    </w:lvl>
    <w:lvl w:ilvl="3" w:tplc="FFFFFFFF" w:tentative="1">
      <w:start w:val="1"/>
      <w:numFmt w:val="decimal"/>
      <w:lvlText w:val="%4."/>
      <w:lvlJc w:val="left"/>
      <w:pPr>
        <w:ind w:left="1890" w:hanging="360"/>
      </w:pPr>
    </w:lvl>
    <w:lvl w:ilvl="4" w:tplc="FFFFFFFF" w:tentative="1">
      <w:start w:val="1"/>
      <w:numFmt w:val="lowerLetter"/>
      <w:lvlText w:val="%5."/>
      <w:lvlJc w:val="left"/>
      <w:pPr>
        <w:ind w:left="2610" w:hanging="360"/>
      </w:pPr>
    </w:lvl>
    <w:lvl w:ilvl="5" w:tplc="FFFFFFFF" w:tentative="1">
      <w:start w:val="1"/>
      <w:numFmt w:val="lowerRoman"/>
      <w:lvlText w:val="%6."/>
      <w:lvlJc w:val="right"/>
      <w:pPr>
        <w:ind w:left="3330" w:hanging="180"/>
      </w:pPr>
    </w:lvl>
    <w:lvl w:ilvl="6" w:tplc="FFFFFFFF" w:tentative="1">
      <w:start w:val="1"/>
      <w:numFmt w:val="decimal"/>
      <w:lvlText w:val="%7."/>
      <w:lvlJc w:val="left"/>
      <w:pPr>
        <w:ind w:left="4050" w:hanging="360"/>
      </w:pPr>
    </w:lvl>
    <w:lvl w:ilvl="7" w:tplc="FFFFFFFF" w:tentative="1">
      <w:start w:val="1"/>
      <w:numFmt w:val="lowerLetter"/>
      <w:lvlText w:val="%8."/>
      <w:lvlJc w:val="left"/>
      <w:pPr>
        <w:ind w:left="4770" w:hanging="360"/>
      </w:pPr>
    </w:lvl>
    <w:lvl w:ilvl="8" w:tplc="FFFFFFFF" w:tentative="1">
      <w:start w:val="1"/>
      <w:numFmt w:val="lowerRoman"/>
      <w:lvlText w:val="%9."/>
      <w:lvlJc w:val="right"/>
      <w:pPr>
        <w:ind w:left="5490" w:hanging="180"/>
      </w:pPr>
    </w:lvl>
  </w:abstractNum>
  <w:abstractNum w:abstractNumId="13" w15:restartNumberingAfterBreak="0">
    <w:nsid w:val="044F0812"/>
    <w:multiLevelType w:val="hybridMultilevel"/>
    <w:tmpl w:val="7A8E2004"/>
    <w:lvl w:ilvl="0" w:tplc="ABAC541A">
      <w:start w:val="1"/>
      <w:numFmt w:val="decimal"/>
      <w:lvlText w:val="%1-"/>
      <w:lvlJc w:val="left"/>
      <w:pPr>
        <w:ind w:left="720" w:hanging="360"/>
      </w:pPr>
      <w:rPr>
        <w:rFonts w:asciiTheme="majorBidi" w:hAnsiTheme="majorBidi" w:cstheme="maj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556EAC"/>
    <w:multiLevelType w:val="hybridMultilevel"/>
    <w:tmpl w:val="5F4C4A5E"/>
    <w:lvl w:ilvl="0" w:tplc="F7AC4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5E0A46"/>
    <w:multiLevelType w:val="hybridMultilevel"/>
    <w:tmpl w:val="231C5BCE"/>
    <w:lvl w:ilvl="0" w:tplc="0C4AB67C">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6"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92A4CB3"/>
    <w:multiLevelType w:val="hybridMultilevel"/>
    <w:tmpl w:val="5434DF00"/>
    <w:lvl w:ilvl="0" w:tplc="97426036">
      <w:start w:val="1"/>
      <w:numFmt w:val="decimal"/>
      <w:lvlText w:val="(%1)"/>
      <w:lvlJc w:val="left"/>
      <w:pPr>
        <w:ind w:left="1170" w:hanging="81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A629D3"/>
    <w:multiLevelType w:val="hybridMultilevel"/>
    <w:tmpl w:val="985C6C70"/>
    <w:lvl w:ilvl="0" w:tplc="8FC4B3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F8F0E64"/>
    <w:multiLevelType w:val="hybridMultilevel"/>
    <w:tmpl w:val="951E4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FF2754"/>
    <w:multiLevelType w:val="hybridMultilevel"/>
    <w:tmpl w:val="7CB49C8A"/>
    <w:lvl w:ilvl="0" w:tplc="01E4D082">
      <w:start w:val="1"/>
      <w:numFmt w:val="decimal"/>
      <w:lvlText w:val="%1-"/>
      <w:lvlJc w:val="left"/>
      <w:pPr>
        <w:tabs>
          <w:tab w:val="num" w:pos="720"/>
        </w:tabs>
        <w:ind w:left="720" w:hanging="360"/>
      </w:pPr>
      <w:rPr>
        <w:rFonts w:ascii="Times New Roman" w:eastAsia="Calibri" w:hAnsi="Times New Roman" w:cs="B Lot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2266F03"/>
    <w:multiLevelType w:val="hybridMultilevel"/>
    <w:tmpl w:val="DDA8F9F6"/>
    <w:lvl w:ilvl="0" w:tplc="96386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6F695A"/>
    <w:multiLevelType w:val="hybridMultilevel"/>
    <w:tmpl w:val="91388324"/>
    <w:lvl w:ilvl="0" w:tplc="7A326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535D72"/>
    <w:multiLevelType w:val="hybridMultilevel"/>
    <w:tmpl w:val="D3888BCE"/>
    <w:lvl w:ilvl="0" w:tplc="FC1A0920">
      <w:start w:val="1"/>
      <w:numFmt w:val="lowerLetter"/>
      <w:lvlText w:val="(%1)"/>
      <w:lvlJc w:val="left"/>
      <w:pPr>
        <w:ind w:left="6480" w:hanging="360"/>
      </w:pPr>
      <w:rPr>
        <w:rFonts w:hint="default"/>
        <w:sz w:val="20"/>
        <w:szCs w:val="20"/>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5" w15:restartNumberingAfterBreak="0">
    <w:nsid w:val="14757727"/>
    <w:multiLevelType w:val="hybridMultilevel"/>
    <w:tmpl w:val="2C02947C"/>
    <w:lvl w:ilvl="0" w:tplc="8FC4B3FE">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78E51FB"/>
    <w:multiLevelType w:val="hybridMultilevel"/>
    <w:tmpl w:val="2AFED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6913CB"/>
    <w:multiLevelType w:val="hybridMultilevel"/>
    <w:tmpl w:val="BBAEA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2F2F88"/>
    <w:multiLevelType w:val="multilevel"/>
    <w:tmpl w:val="FFFFFFFF"/>
    <w:lvl w:ilvl="0">
      <w:start w:val="2"/>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A4574D5"/>
    <w:multiLevelType w:val="hybridMultilevel"/>
    <w:tmpl w:val="C658A2C6"/>
    <w:lvl w:ilvl="0" w:tplc="7CD8D2B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1F2E6FBE"/>
    <w:multiLevelType w:val="hybridMultilevel"/>
    <w:tmpl w:val="4A02B4F6"/>
    <w:lvl w:ilvl="0" w:tplc="14F2EA2C">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F4A08C8"/>
    <w:multiLevelType w:val="hybridMultilevel"/>
    <w:tmpl w:val="1DE2E48C"/>
    <w:lvl w:ilvl="0" w:tplc="8FC4B3FE">
      <w:start w:val="1"/>
      <w:numFmt w:val="decimal"/>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00D41FE"/>
    <w:multiLevelType w:val="hybridMultilevel"/>
    <w:tmpl w:val="2CA07420"/>
    <w:lvl w:ilvl="0" w:tplc="6ADCDDE0">
      <w:start w:val="1"/>
      <w:numFmt w:val="decimal"/>
      <w:lvlText w:val="%1-"/>
      <w:lvlJc w:val="left"/>
      <w:pPr>
        <w:ind w:left="1040" w:hanging="360"/>
      </w:pPr>
      <w:rPr>
        <w:rFonts w:cs="B Lotus" w:hint="default"/>
      </w:rPr>
    </w:lvl>
    <w:lvl w:ilvl="1" w:tplc="04090019">
      <w:start w:val="1"/>
      <w:numFmt w:val="lowerLetter"/>
      <w:lvlText w:val="%2."/>
      <w:lvlJc w:val="left"/>
      <w:pPr>
        <w:ind w:left="1760" w:hanging="360"/>
      </w:pPr>
      <w:rPr>
        <w:rFonts w:cs="Times New Roman"/>
      </w:rPr>
    </w:lvl>
    <w:lvl w:ilvl="2" w:tplc="0409001B">
      <w:start w:val="1"/>
      <w:numFmt w:val="lowerRoman"/>
      <w:lvlText w:val="%3."/>
      <w:lvlJc w:val="right"/>
      <w:pPr>
        <w:ind w:left="2480" w:hanging="180"/>
      </w:pPr>
      <w:rPr>
        <w:rFonts w:cs="Times New Roman"/>
      </w:rPr>
    </w:lvl>
    <w:lvl w:ilvl="3" w:tplc="0409000F">
      <w:start w:val="1"/>
      <w:numFmt w:val="decimal"/>
      <w:lvlText w:val="%4."/>
      <w:lvlJc w:val="left"/>
      <w:pPr>
        <w:ind w:left="3200" w:hanging="360"/>
      </w:pPr>
      <w:rPr>
        <w:rFonts w:cs="Times New Roman"/>
      </w:rPr>
    </w:lvl>
    <w:lvl w:ilvl="4" w:tplc="04090019">
      <w:start w:val="1"/>
      <w:numFmt w:val="lowerLetter"/>
      <w:lvlText w:val="%5."/>
      <w:lvlJc w:val="left"/>
      <w:pPr>
        <w:ind w:left="3920" w:hanging="360"/>
      </w:pPr>
      <w:rPr>
        <w:rFonts w:cs="Times New Roman"/>
      </w:rPr>
    </w:lvl>
    <w:lvl w:ilvl="5" w:tplc="0409001B">
      <w:start w:val="1"/>
      <w:numFmt w:val="lowerRoman"/>
      <w:lvlText w:val="%6."/>
      <w:lvlJc w:val="right"/>
      <w:pPr>
        <w:ind w:left="4640" w:hanging="180"/>
      </w:pPr>
      <w:rPr>
        <w:rFonts w:cs="Times New Roman"/>
      </w:rPr>
    </w:lvl>
    <w:lvl w:ilvl="6" w:tplc="0409000F">
      <w:start w:val="1"/>
      <w:numFmt w:val="decimal"/>
      <w:lvlText w:val="%7."/>
      <w:lvlJc w:val="left"/>
      <w:pPr>
        <w:ind w:left="5360" w:hanging="360"/>
      </w:pPr>
      <w:rPr>
        <w:rFonts w:cs="Times New Roman"/>
      </w:rPr>
    </w:lvl>
    <w:lvl w:ilvl="7" w:tplc="04090019">
      <w:start w:val="1"/>
      <w:numFmt w:val="lowerLetter"/>
      <w:lvlText w:val="%8."/>
      <w:lvlJc w:val="left"/>
      <w:pPr>
        <w:ind w:left="6080" w:hanging="360"/>
      </w:pPr>
      <w:rPr>
        <w:rFonts w:cs="Times New Roman"/>
      </w:rPr>
    </w:lvl>
    <w:lvl w:ilvl="8" w:tplc="0409001B">
      <w:start w:val="1"/>
      <w:numFmt w:val="lowerRoman"/>
      <w:lvlText w:val="%9."/>
      <w:lvlJc w:val="right"/>
      <w:pPr>
        <w:ind w:left="6800" w:hanging="180"/>
      </w:pPr>
      <w:rPr>
        <w:rFonts w:cs="Times New Roman"/>
      </w:rPr>
    </w:lvl>
  </w:abstractNum>
  <w:abstractNum w:abstractNumId="35" w15:restartNumberingAfterBreak="0">
    <w:nsid w:val="22403986"/>
    <w:multiLevelType w:val="hybridMultilevel"/>
    <w:tmpl w:val="01462E08"/>
    <w:lvl w:ilvl="0" w:tplc="209088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6947CD"/>
    <w:multiLevelType w:val="hybridMultilevel"/>
    <w:tmpl w:val="72FCB4BA"/>
    <w:lvl w:ilvl="0" w:tplc="8FC4B3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B32E48"/>
    <w:multiLevelType w:val="hybridMultilevel"/>
    <w:tmpl w:val="303CF33E"/>
    <w:lvl w:ilvl="0" w:tplc="1FFC8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2853422A"/>
    <w:multiLevelType w:val="hybridMultilevel"/>
    <w:tmpl w:val="AA9C9186"/>
    <w:lvl w:ilvl="0" w:tplc="DF5A0296">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93A5E3A"/>
    <w:multiLevelType w:val="hybridMultilevel"/>
    <w:tmpl w:val="3B348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4F7862"/>
    <w:multiLevelType w:val="hybridMultilevel"/>
    <w:tmpl w:val="4BDA4BB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2A6A6DF7"/>
    <w:multiLevelType w:val="hybridMultilevel"/>
    <w:tmpl w:val="C8E0D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E720B3"/>
    <w:multiLevelType w:val="hybridMultilevel"/>
    <w:tmpl w:val="4B322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DAC6911"/>
    <w:multiLevelType w:val="hybridMultilevel"/>
    <w:tmpl w:val="8AB85E28"/>
    <w:lvl w:ilvl="0" w:tplc="09E4D74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2E953451"/>
    <w:multiLevelType w:val="hybridMultilevel"/>
    <w:tmpl w:val="0F685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020DE8"/>
    <w:multiLevelType w:val="multilevel"/>
    <w:tmpl w:val="FFFFFFFF"/>
    <w:lvl w:ilvl="0">
      <w:start w:val="3"/>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229164D"/>
    <w:multiLevelType w:val="hybridMultilevel"/>
    <w:tmpl w:val="73F631C6"/>
    <w:lvl w:ilvl="0" w:tplc="D242C62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043D2F"/>
    <w:multiLevelType w:val="hybridMultilevel"/>
    <w:tmpl w:val="E20C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8BC4C0D"/>
    <w:multiLevelType w:val="hybridMultilevel"/>
    <w:tmpl w:val="9BE66B7E"/>
    <w:lvl w:ilvl="0" w:tplc="ABAC541A">
      <w:start w:val="1"/>
      <w:numFmt w:val="decimal"/>
      <w:lvlText w:val="%1-"/>
      <w:lvlJc w:val="left"/>
      <w:pPr>
        <w:ind w:left="720" w:hanging="360"/>
      </w:pPr>
      <w:rPr>
        <w:rFonts w:asciiTheme="majorBidi" w:hAnsiTheme="majorBidi" w:cstheme="maj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436541"/>
    <w:multiLevelType w:val="hybridMultilevel"/>
    <w:tmpl w:val="1D164E0E"/>
    <w:lvl w:ilvl="0" w:tplc="04F47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B59783C"/>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C2C14A7"/>
    <w:multiLevelType w:val="hybridMultilevel"/>
    <w:tmpl w:val="E6DAF99A"/>
    <w:lvl w:ilvl="0" w:tplc="0409000F">
      <w:start w:val="1"/>
      <w:numFmt w:val="decimal"/>
      <w:lvlText w:val="%1."/>
      <w:lvlJc w:val="left"/>
      <w:pPr>
        <w:ind w:left="720" w:right="1080" w:hanging="360"/>
      </w:pPr>
    </w:lvl>
    <w:lvl w:ilvl="1" w:tplc="04090019">
      <w:start w:val="1"/>
      <w:numFmt w:val="lowerLetter"/>
      <w:lvlText w:val="%2."/>
      <w:lvlJc w:val="left"/>
      <w:pPr>
        <w:ind w:left="1440" w:right="1800" w:hanging="360"/>
      </w:pPr>
    </w:lvl>
    <w:lvl w:ilvl="2" w:tplc="0409001B">
      <w:start w:val="1"/>
      <w:numFmt w:val="lowerRoman"/>
      <w:lvlText w:val="%3."/>
      <w:lvlJc w:val="right"/>
      <w:pPr>
        <w:ind w:left="2160" w:right="2520" w:hanging="180"/>
      </w:pPr>
    </w:lvl>
    <w:lvl w:ilvl="3" w:tplc="0409000F">
      <w:start w:val="1"/>
      <w:numFmt w:val="decimal"/>
      <w:lvlText w:val="%4."/>
      <w:lvlJc w:val="left"/>
      <w:pPr>
        <w:ind w:left="2880" w:right="3240" w:hanging="360"/>
      </w:pPr>
    </w:lvl>
    <w:lvl w:ilvl="4" w:tplc="04090019">
      <w:start w:val="1"/>
      <w:numFmt w:val="lowerLetter"/>
      <w:lvlText w:val="%5."/>
      <w:lvlJc w:val="left"/>
      <w:pPr>
        <w:ind w:left="3600" w:right="3960" w:hanging="360"/>
      </w:pPr>
    </w:lvl>
    <w:lvl w:ilvl="5" w:tplc="0409001B">
      <w:start w:val="1"/>
      <w:numFmt w:val="lowerRoman"/>
      <w:lvlText w:val="%6."/>
      <w:lvlJc w:val="right"/>
      <w:pPr>
        <w:ind w:left="4320" w:right="4680" w:hanging="180"/>
      </w:pPr>
    </w:lvl>
    <w:lvl w:ilvl="6" w:tplc="0409000F">
      <w:start w:val="1"/>
      <w:numFmt w:val="decimal"/>
      <w:lvlText w:val="%7."/>
      <w:lvlJc w:val="left"/>
      <w:pPr>
        <w:ind w:left="5040" w:right="5400" w:hanging="360"/>
      </w:pPr>
    </w:lvl>
    <w:lvl w:ilvl="7" w:tplc="04090019">
      <w:start w:val="1"/>
      <w:numFmt w:val="lowerLetter"/>
      <w:lvlText w:val="%8."/>
      <w:lvlJc w:val="left"/>
      <w:pPr>
        <w:ind w:left="5760" w:right="6120" w:hanging="360"/>
      </w:pPr>
    </w:lvl>
    <w:lvl w:ilvl="8" w:tplc="0409001B">
      <w:start w:val="1"/>
      <w:numFmt w:val="lowerRoman"/>
      <w:lvlText w:val="%9."/>
      <w:lvlJc w:val="right"/>
      <w:pPr>
        <w:ind w:left="6480" w:right="6840" w:hanging="180"/>
      </w:pPr>
    </w:lvl>
  </w:abstractNum>
  <w:abstractNum w:abstractNumId="5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E126923"/>
    <w:multiLevelType w:val="hybridMultilevel"/>
    <w:tmpl w:val="60BED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6B4D81"/>
    <w:multiLevelType w:val="hybridMultilevel"/>
    <w:tmpl w:val="C0CA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AA7686"/>
    <w:multiLevelType w:val="hybridMultilevel"/>
    <w:tmpl w:val="A882FC66"/>
    <w:lvl w:ilvl="0" w:tplc="49A00FD2">
      <w:start w:val="1"/>
      <w:numFmt w:val="decimal"/>
      <w:lvlText w:val="[%1] "/>
      <w:lvlJc w:val="left"/>
      <w:pPr>
        <w:ind w:left="360" w:hanging="360"/>
      </w:pPr>
      <w:rPr>
        <w:rFonts w:ascii="Times New Roman" w:hAnsi="Times New Roman" w:cs="Times New Roman" w:hint="default"/>
        <w:i w:val="0"/>
        <w:iCs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1EA00BB"/>
    <w:multiLevelType w:val="hybridMultilevel"/>
    <w:tmpl w:val="7B76E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F00A7B"/>
    <w:multiLevelType w:val="hybridMultilevel"/>
    <w:tmpl w:val="3EEE9B20"/>
    <w:lvl w:ilvl="0" w:tplc="B37E98D2">
      <w:start w:val="2"/>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1" w15:restartNumberingAfterBreak="0">
    <w:nsid w:val="4446617B"/>
    <w:multiLevelType w:val="hybridMultilevel"/>
    <w:tmpl w:val="E4B8E1F4"/>
    <w:lvl w:ilvl="0" w:tplc="05DAC32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44E952CC"/>
    <w:multiLevelType w:val="hybridMultilevel"/>
    <w:tmpl w:val="94F2A8EA"/>
    <w:lvl w:ilvl="0" w:tplc="32D6A6A4">
      <w:start w:val="6"/>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15:restartNumberingAfterBreak="0">
    <w:nsid w:val="463B0B72"/>
    <w:multiLevelType w:val="hybridMultilevel"/>
    <w:tmpl w:val="99389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5D196B"/>
    <w:multiLevelType w:val="hybridMultilevel"/>
    <w:tmpl w:val="8F260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66607E"/>
    <w:multiLevelType w:val="hybridMultilevel"/>
    <w:tmpl w:val="ED46464E"/>
    <w:lvl w:ilvl="0" w:tplc="65BA245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4D0909B0"/>
    <w:multiLevelType w:val="hybridMultilevel"/>
    <w:tmpl w:val="DEC4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F6696E"/>
    <w:multiLevelType w:val="hybridMultilevel"/>
    <w:tmpl w:val="CF7E8EF6"/>
    <w:lvl w:ilvl="0" w:tplc="8FC4B3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1E0324B"/>
    <w:multiLevelType w:val="hybridMultilevel"/>
    <w:tmpl w:val="9C22304A"/>
    <w:lvl w:ilvl="0" w:tplc="DD769B2C">
      <w:start w:val="1"/>
      <w:numFmt w:val="decimal"/>
      <w:lvlText w:val="%1-"/>
      <w:lvlJc w:val="left"/>
      <w:pPr>
        <w:ind w:left="720" w:hanging="360"/>
      </w:pPr>
      <w:rPr>
        <w:rFonts w:ascii="Times New Roman" w:hAnsi="Times New Roman" w:cs="Times New Roman"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66B0094"/>
    <w:multiLevelType w:val="hybridMultilevel"/>
    <w:tmpl w:val="EF1C8A72"/>
    <w:lvl w:ilvl="0" w:tplc="FDF68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ED156C"/>
    <w:multiLevelType w:val="multilevel"/>
    <w:tmpl w:val="6622BA30"/>
    <w:lvl w:ilvl="0">
      <w:start w:val="1"/>
      <w:numFmt w:val="decimal"/>
      <w:lvlText w:val="%1."/>
      <w:lvlJc w:val="left"/>
      <w:pPr>
        <w:ind w:left="502" w:hanging="360"/>
      </w:pPr>
      <w:rPr>
        <w:rFonts w:hint="default"/>
        <w:b/>
        <w:i w:val="0"/>
        <w:iCs w:val="0"/>
      </w:rPr>
    </w:lvl>
    <w:lvl w:ilvl="1">
      <w:start w:val="1"/>
      <w:numFmt w:val="decimal"/>
      <w:isLgl/>
      <w:lvlText w:val="%1.%2."/>
      <w:lvlJc w:val="left"/>
      <w:pPr>
        <w:ind w:left="426" w:hanging="360"/>
      </w:pPr>
      <w:rPr>
        <w:rFonts w:asciiTheme="majorBidi" w:hAnsiTheme="majorBidi" w:cstheme="majorBidi" w:hint="default"/>
        <w:b/>
        <w:i/>
        <w:iCs/>
        <w:sz w:val="22"/>
        <w:szCs w:val="22"/>
      </w:rPr>
    </w:lvl>
    <w:lvl w:ilvl="2">
      <w:start w:val="1"/>
      <w:numFmt w:val="decimal"/>
      <w:isLgl/>
      <w:lvlText w:val="%1.%2.%3."/>
      <w:lvlJc w:val="left"/>
      <w:pPr>
        <w:ind w:left="786" w:hanging="720"/>
      </w:pPr>
      <w:rPr>
        <w:rFonts w:hint="default"/>
        <w:b/>
        <w:i/>
        <w:iCs/>
        <w:sz w:val="22"/>
        <w:szCs w:val="22"/>
      </w:rPr>
    </w:lvl>
    <w:lvl w:ilvl="3">
      <w:start w:val="1"/>
      <w:numFmt w:val="decimal"/>
      <w:isLgl/>
      <w:lvlText w:val="%1.%2.%3.%4."/>
      <w:lvlJc w:val="left"/>
      <w:pPr>
        <w:ind w:left="786" w:hanging="720"/>
      </w:pPr>
      <w:rPr>
        <w:rFonts w:hint="default"/>
        <w:b/>
      </w:rPr>
    </w:lvl>
    <w:lvl w:ilvl="4">
      <w:start w:val="1"/>
      <w:numFmt w:val="decimal"/>
      <w:isLgl/>
      <w:lvlText w:val="%1.%2.%3.%4.%5."/>
      <w:lvlJc w:val="left"/>
      <w:pPr>
        <w:ind w:left="1146" w:hanging="1080"/>
      </w:pPr>
      <w:rPr>
        <w:rFonts w:hint="default"/>
        <w:b/>
      </w:rPr>
    </w:lvl>
    <w:lvl w:ilvl="5">
      <w:start w:val="1"/>
      <w:numFmt w:val="decimal"/>
      <w:isLgl/>
      <w:lvlText w:val="%1.%2.%3.%4.%5.%6."/>
      <w:lvlJc w:val="left"/>
      <w:pPr>
        <w:ind w:left="1146" w:hanging="1080"/>
      </w:pPr>
      <w:rPr>
        <w:rFonts w:hint="default"/>
        <w:b/>
      </w:rPr>
    </w:lvl>
    <w:lvl w:ilvl="6">
      <w:start w:val="1"/>
      <w:numFmt w:val="decimal"/>
      <w:isLgl/>
      <w:lvlText w:val="%1.%2.%3.%4.%5.%6.%7."/>
      <w:lvlJc w:val="left"/>
      <w:pPr>
        <w:ind w:left="1506" w:hanging="1440"/>
      </w:pPr>
      <w:rPr>
        <w:rFonts w:hint="default"/>
        <w:b/>
      </w:rPr>
    </w:lvl>
    <w:lvl w:ilvl="7">
      <w:start w:val="1"/>
      <w:numFmt w:val="decimal"/>
      <w:isLgl/>
      <w:lvlText w:val="%1.%2.%3.%4.%5.%6.%7.%8."/>
      <w:lvlJc w:val="left"/>
      <w:pPr>
        <w:ind w:left="1506" w:hanging="1440"/>
      </w:pPr>
      <w:rPr>
        <w:rFonts w:hint="default"/>
        <w:b/>
      </w:rPr>
    </w:lvl>
    <w:lvl w:ilvl="8">
      <w:start w:val="1"/>
      <w:numFmt w:val="decimal"/>
      <w:isLgl/>
      <w:lvlText w:val="%1.%2.%3.%4.%5.%6.%7.%8.%9."/>
      <w:lvlJc w:val="left"/>
      <w:pPr>
        <w:ind w:left="1866" w:hanging="1800"/>
      </w:pPr>
      <w:rPr>
        <w:rFonts w:hint="default"/>
        <w:b/>
      </w:rPr>
    </w:lvl>
  </w:abstractNum>
  <w:abstractNum w:abstractNumId="7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89F1D57"/>
    <w:multiLevelType w:val="hybridMultilevel"/>
    <w:tmpl w:val="A8182A96"/>
    <w:lvl w:ilvl="0" w:tplc="8FC4B3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8F026DF"/>
    <w:multiLevelType w:val="hybridMultilevel"/>
    <w:tmpl w:val="F67220D4"/>
    <w:lvl w:ilvl="0" w:tplc="F022E2C0">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6B3574"/>
    <w:multiLevelType w:val="multilevel"/>
    <w:tmpl w:val="BBBEE43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5" w15:restartNumberingAfterBreak="0">
    <w:nsid w:val="59E445C2"/>
    <w:multiLevelType w:val="hybridMultilevel"/>
    <w:tmpl w:val="7B6675B0"/>
    <w:lvl w:ilvl="0" w:tplc="AE60450E">
      <w:start w:val="1"/>
      <w:numFmt w:val="decimal"/>
      <w:lvlText w:val="%1-"/>
      <w:lvlJc w:val="left"/>
      <w:pPr>
        <w:ind w:left="1211" w:hanging="360"/>
      </w:pPr>
      <w:rPr>
        <w:rFonts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4E31E9"/>
    <w:multiLevelType w:val="hybridMultilevel"/>
    <w:tmpl w:val="8EB68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FFB5BD4"/>
    <w:multiLevelType w:val="hybridMultilevel"/>
    <w:tmpl w:val="4A2C0E42"/>
    <w:lvl w:ilvl="0" w:tplc="8FC4B3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04D301A"/>
    <w:multiLevelType w:val="hybridMultilevel"/>
    <w:tmpl w:val="02AA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67901B4"/>
    <w:multiLevelType w:val="hybridMultilevel"/>
    <w:tmpl w:val="1C6A97FE"/>
    <w:lvl w:ilvl="0" w:tplc="9A4C060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CF0E13"/>
    <w:multiLevelType w:val="hybridMultilevel"/>
    <w:tmpl w:val="F3A46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8F3083A"/>
    <w:multiLevelType w:val="multilevel"/>
    <w:tmpl w:val="362A44FA"/>
    <w:lvl w:ilvl="0">
      <w:start w:val="1"/>
      <w:numFmt w:val="decimal"/>
      <w:lvlText w:val="[%1]"/>
      <w:lvlJc w:val="left"/>
      <w:pPr>
        <w:ind w:left="360" w:hanging="360"/>
      </w:pPr>
      <w:rPr>
        <w:rFonts w:hint="default"/>
        <w:color w:val="auto"/>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5" w15:restartNumberingAfterBreak="0">
    <w:nsid w:val="69674FF4"/>
    <w:multiLevelType w:val="hybridMultilevel"/>
    <w:tmpl w:val="74207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E26424"/>
    <w:multiLevelType w:val="hybridMultilevel"/>
    <w:tmpl w:val="8F3C8264"/>
    <w:lvl w:ilvl="0" w:tplc="65BA245A">
      <w:start w:val="1"/>
      <w:numFmt w:val="decimal"/>
      <w:lvlText w:val="%1-"/>
      <w:lvlJc w:val="left"/>
      <w:pPr>
        <w:ind w:left="644" w:hanging="360"/>
      </w:pPr>
      <w:rPr>
        <w:rFonts w:hint="default"/>
        <w:sz w:val="22"/>
        <w:szCs w:val="22"/>
        <w:vertAlign w:val="baseline"/>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7" w15:restartNumberingAfterBreak="0">
    <w:nsid w:val="6A0046F2"/>
    <w:multiLevelType w:val="hybridMultilevel"/>
    <w:tmpl w:val="DE8C3858"/>
    <w:lvl w:ilvl="0" w:tplc="8FC4B3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FA72133"/>
    <w:multiLevelType w:val="hybridMultilevel"/>
    <w:tmpl w:val="C5945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0A41F89"/>
    <w:multiLevelType w:val="hybridMultilevel"/>
    <w:tmpl w:val="34ECBF2E"/>
    <w:lvl w:ilvl="0" w:tplc="E014111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0B5EDC"/>
    <w:multiLevelType w:val="hybridMultilevel"/>
    <w:tmpl w:val="E3F2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705CC2"/>
    <w:multiLevelType w:val="hybridMultilevel"/>
    <w:tmpl w:val="B03C7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7A95031"/>
    <w:multiLevelType w:val="hybridMultilevel"/>
    <w:tmpl w:val="C92C3FF2"/>
    <w:lvl w:ilvl="0" w:tplc="3D3A2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8830D85"/>
    <w:multiLevelType w:val="hybridMultilevel"/>
    <w:tmpl w:val="AB5C5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8D97025"/>
    <w:multiLevelType w:val="hybridMultilevel"/>
    <w:tmpl w:val="36441A02"/>
    <w:lvl w:ilvl="0" w:tplc="E432E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C6E5D0A"/>
    <w:multiLevelType w:val="hybridMultilevel"/>
    <w:tmpl w:val="47A03060"/>
    <w:lvl w:ilvl="0" w:tplc="550C0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3407040">
    <w:abstractNumId w:val="15"/>
  </w:num>
  <w:num w:numId="2" w16cid:durableId="46613687">
    <w:abstractNumId w:val="24"/>
  </w:num>
  <w:num w:numId="3" w16cid:durableId="1465655335">
    <w:abstractNumId w:val="92"/>
  </w:num>
  <w:num w:numId="4" w16cid:durableId="1041126002">
    <w:abstractNumId w:val="77"/>
  </w:num>
  <w:num w:numId="5" w16cid:durableId="553582713">
    <w:abstractNumId w:val="34"/>
  </w:num>
  <w:num w:numId="6" w16cid:durableId="1171413995">
    <w:abstractNumId w:val="94"/>
  </w:num>
  <w:num w:numId="7" w16cid:durableId="463156673">
    <w:abstractNumId w:val="41"/>
  </w:num>
  <w:num w:numId="8" w16cid:durableId="1857453656">
    <w:abstractNumId w:val="29"/>
  </w:num>
  <w:num w:numId="9" w16cid:durableId="1257783935">
    <w:abstractNumId w:val="67"/>
  </w:num>
  <w:num w:numId="10" w16cid:durableId="1405255549">
    <w:abstractNumId w:val="70"/>
  </w:num>
  <w:num w:numId="11" w16cid:durableId="1939944963">
    <w:abstractNumId w:val="72"/>
  </w:num>
  <w:num w:numId="12" w16cid:durableId="1469977029">
    <w:abstractNumId w:val="60"/>
  </w:num>
  <w:num w:numId="13" w16cid:durableId="1252271977">
    <w:abstractNumId w:val="62"/>
  </w:num>
  <w:num w:numId="14" w16cid:durableId="1251768057">
    <w:abstractNumId w:val="59"/>
  </w:num>
  <w:num w:numId="15" w16cid:durableId="553546243">
    <w:abstractNumId w:val="63"/>
  </w:num>
  <w:num w:numId="16" w16cid:durableId="258636197">
    <w:abstractNumId w:val="40"/>
  </w:num>
  <w:num w:numId="17" w16cid:durableId="296028188">
    <w:abstractNumId w:val="64"/>
  </w:num>
  <w:num w:numId="18" w16cid:durableId="2141075155">
    <w:abstractNumId w:val="20"/>
  </w:num>
  <w:num w:numId="19" w16cid:durableId="107435127">
    <w:abstractNumId w:val="43"/>
  </w:num>
  <w:num w:numId="20" w16cid:durableId="952321747">
    <w:abstractNumId w:val="56"/>
  </w:num>
  <w:num w:numId="21" w16cid:durableId="293022806">
    <w:abstractNumId w:val="45"/>
  </w:num>
  <w:num w:numId="22" w16cid:durableId="1308707203">
    <w:abstractNumId w:val="80"/>
  </w:num>
  <w:num w:numId="23" w16cid:durableId="1942251550">
    <w:abstractNumId w:val="42"/>
  </w:num>
  <w:num w:numId="24" w16cid:durableId="791632533">
    <w:abstractNumId w:val="83"/>
  </w:num>
  <w:num w:numId="25" w16cid:durableId="1824423758">
    <w:abstractNumId w:val="91"/>
  </w:num>
  <w:num w:numId="26" w16cid:durableId="997196017">
    <w:abstractNumId w:val="89"/>
  </w:num>
  <w:num w:numId="27" w16cid:durableId="2092656544">
    <w:abstractNumId w:val="57"/>
  </w:num>
  <w:num w:numId="28" w16cid:durableId="1855537328">
    <w:abstractNumId w:val="73"/>
  </w:num>
  <w:num w:numId="29" w16cid:durableId="663749105">
    <w:abstractNumId w:val="32"/>
  </w:num>
  <w:num w:numId="30" w16cid:durableId="356393988">
    <w:abstractNumId w:val="14"/>
  </w:num>
  <w:num w:numId="31" w16cid:durableId="1979067856">
    <w:abstractNumId w:val="30"/>
  </w:num>
  <w:num w:numId="32" w16cid:durableId="780688330">
    <w:abstractNumId w:val="38"/>
  </w:num>
  <w:num w:numId="33" w16cid:durableId="518353952">
    <w:abstractNumId w:val="71"/>
  </w:num>
  <w:num w:numId="34" w16cid:durableId="671181769">
    <w:abstractNumId w:val="1"/>
  </w:num>
  <w:num w:numId="35" w16cid:durableId="505748428">
    <w:abstractNumId w:val="2"/>
  </w:num>
  <w:num w:numId="36" w16cid:durableId="1910462661">
    <w:abstractNumId w:val="3"/>
  </w:num>
  <w:num w:numId="37" w16cid:durableId="29570354">
    <w:abstractNumId w:val="4"/>
  </w:num>
  <w:num w:numId="38" w16cid:durableId="1003121878">
    <w:abstractNumId w:val="9"/>
  </w:num>
  <w:num w:numId="39" w16cid:durableId="79061214">
    <w:abstractNumId w:val="5"/>
  </w:num>
  <w:num w:numId="40" w16cid:durableId="139885834">
    <w:abstractNumId w:val="7"/>
  </w:num>
  <w:num w:numId="41" w16cid:durableId="835463292">
    <w:abstractNumId w:val="6"/>
  </w:num>
  <w:num w:numId="42" w16cid:durableId="1890804878">
    <w:abstractNumId w:val="10"/>
  </w:num>
  <w:num w:numId="43" w16cid:durableId="1415203601">
    <w:abstractNumId w:val="8"/>
  </w:num>
  <w:num w:numId="44" w16cid:durableId="957178589">
    <w:abstractNumId w:val="54"/>
  </w:num>
  <w:num w:numId="45" w16cid:durableId="1610428082">
    <w:abstractNumId w:val="76"/>
  </w:num>
  <w:num w:numId="46" w16cid:durableId="614874931">
    <w:abstractNumId w:val="33"/>
  </w:num>
  <w:num w:numId="47" w16cid:durableId="1228682500">
    <w:abstractNumId w:val="49"/>
  </w:num>
  <w:num w:numId="48" w16cid:durableId="2041928087">
    <w:abstractNumId w:val="16"/>
  </w:num>
  <w:num w:numId="49" w16cid:durableId="1287616108">
    <w:abstractNumId w:val="0"/>
  </w:num>
  <w:num w:numId="50" w16cid:durableId="1654332076">
    <w:abstractNumId w:val="19"/>
  </w:num>
  <w:num w:numId="51" w16cid:durableId="1593784062">
    <w:abstractNumId w:val="55"/>
  </w:num>
  <w:num w:numId="52" w16cid:durableId="915935421">
    <w:abstractNumId w:val="78"/>
  </w:num>
  <w:num w:numId="53" w16cid:durableId="424152501">
    <w:abstractNumId w:val="81"/>
  </w:num>
  <w:num w:numId="54" w16cid:durableId="1546136444">
    <w:abstractNumId w:val="31"/>
  </w:num>
  <w:num w:numId="55" w16cid:durableId="1804999021">
    <w:abstractNumId w:val="88"/>
  </w:num>
  <w:num w:numId="56" w16cid:durableId="1077284697">
    <w:abstractNumId w:val="26"/>
  </w:num>
  <w:num w:numId="57" w16cid:durableId="321734998">
    <w:abstractNumId w:val="93"/>
  </w:num>
  <w:num w:numId="58" w16cid:durableId="435290568">
    <w:abstractNumId w:val="66"/>
  </w:num>
  <w:num w:numId="59" w16cid:durableId="1352142277">
    <w:abstractNumId w:val="51"/>
  </w:num>
  <w:num w:numId="60" w16cid:durableId="2121098730">
    <w:abstractNumId w:val="37"/>
  </w:num>
  <w:num w:numId="61" w16cid:durableId="730883641">
    <w:abstractNumId w:val="85"/>
  </w:num>
  <w:num w:numId="62" w16cid:durableId="576016893">
    <w:abstractNumId w:val="52"/>
  </w:num>
  <w:num w:numId="63" w16cid:durableId="74792598">
    <w:abstractNumId w:val="28"/>
  </w:num>
  <w:num w:numId="64" w16cid:durableId="946697874">
    <w:abstractNumId w:val="46"/>
  </w:num>
  <w:num w:numId="65" w16cid:durableId="170335427">
    <w:abstractNumId w:val="21"/>
  </w:num>
  <w:num w:numId="66" w16cid:durableId="156926285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91619613">
    <w:abstractNumId w:val="96"/>
  </w:num>
  <w:num w:numId="68" w16cid:durableId="1166287226">
    <w:abstractNumId w:val="47"/>
  </w:num>
  <w:num w:numId="69" w16cid:durableId="1257978751">
    <w:abstractNumId w:val="58"/>
  </w:num>
  <w:num w:numId="70" w16cid:durableId="1071200249">
    <w:abstractNumId w:val="13"/>
  </w:num>
  <w:num w:numId="71" w16cid:durableId="1452672227">
    <w:abstractNumId w:val="50"/>
  </w:num>
  <w:num w:numId="72" w16cid:durableId="744912315">
    <w:abstractNumId w:val="12"/>
  </w:num>
  <w:num w:numId="73" w16cid:durableId="1987316397">
    <w:abstractNumId w:val="74"/>
  </w:num>
  <w:num w:numId="74" w16cid:durableId="1234924989">
    <w:abstractNumId w:val="84"/>
  </w:num>
  <w:num w:numId="75" w16cid:durableId="1052653539">
    <w:abstractNumId w:val="65"/>
  </w:num>
  <w:num w:numId="76" w16cid:durableId="691762344">
    <w:abstractNumId w:val="23"/>
  </w:num>
  <w:num w:numId="77" w16cid:durableId="882056795">
    <w:abstractNumId w:val="27"/>
  </w:num>
  <w:num w:numId="78" w16cid:durableId="2085254771">
    <w:abstractNumId w:val="35"/>
  </w:num>
  <w:num w:numId="79" w16cid:durableId="8457553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580788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59542973">
    <w:abstractNumId w:val="11"/>
  </w:num>
  <w:num w:numId="82" w16cid:durableId="1155334847">
    <w:abstractNumId w:val="90"/>
  </w:num>
  <w:num w:numId="83" w16cid:durableId="811404105">
    <w:abstractNumId w:val="39"/>
  </w:num>
  <w:num w:numId="84" w16cid:durableId="1318535624">
    <w:abstractNumId w:val="17"/>
  </w:num>
  <w:num w:numId="85" w16cid:durableId="1769231563">
    <w:abstractNumId w:val="82"/>
  </w:num>
  <w:num w:numId="86" w16cid:durableId="241910239">
    <w:abstractNumId w:val="86"/>
  </w:num>
  <w:num w:numId="87" w16cid:durableId="879132106">
    <w:abstractNumId w:val="18"/>
  </w:num>
  <w:num w:numId="88" w16cid:durableId="266469553">
    <w:abstractNumId w:val="44"/>
  </w:num>
  <w:num w:numId="89" w16cid:durableId="679546617">
    <w:abstractNumId w:val="36"/>
  </w:num>
  <w:num w:numId="90" w16cid:durableId="823470017">
    <w:abstractNumId w:val="68"/>
  </w:num>
  <w:num w:numId="91" w16cid:durableId="606039316">
    <w:abstractNumId w:val="87"/>
  </w:num>
  <w:num w:numId="92" w16cid:durableId="1303733239">
    <w:abstractNumId w:val="48"/>
  </w:num>
  <w:num w:numId="93" w16cid:durableId="1722560737">
    <w:abstractNumId w:val="79"/>
  </w:num>
  <w:num w:numId="94" w16cid:durableId="863783835">
    <w:abstractNumId w:val="69"/>
  </w:num>
  <w:num w:numId="95" w16cid:durableId="575482384">
    <w:abstractNumId w:val="22"/>
  </w:num>
  <w:num w:numId="96" w16cid:durableId="916748368">
    <w:abstractNumId w:val="95"/>
  </w:num>
  <w:num w:numId="97" w16cid:durableId="28200820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5086231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259evsoprs9de5feu59v9awzaxpxs9a9r0&quot;&gt;My EndNote Library&lt;record-ids&gt;&lt;item&gt;11246&lt;/item&gt;&lt;item&gt;11247&lt;/item&gt;&lt;item&gt;11248&lt;/item&gt;&lt;item&gt;11249&lt;/item&gt;&lt;item&gt;11250&lt;/item&gt;&lt;item&gt;11251&lt;/item&gt;&lt;item&gt;11252&lt;/item&gt;&lt;item&gt;11253&lt;/item&gt;&lt;item&gt;11254&lt;/item&gt;&lt;item&gt;11255&lt;/item&gt;&lt;item&gt;11256&lt;/item&gt;&lt;item&gt;11257&lt;/item&gt;&lt;item&gt;11258&lt;/item&gt;&lt;item&gt;11259&lt;/item&gt;&lt;item&gt;11260&lt;/item&gt;&lt;item&gt;11261&lt;/item&gt;&lt;item&gt;11262&lt;/item&gt;&lt;item&gt;11263&lt;/item&gt;&lt;item&gt;11729&lt;/item&gt;&lt;item&gt;11730&lt;/item&gt;&lt;item&gt;11731&lt;/item&gt;&lt;item&gt;11732&lt;/item&gt;&lt;item&gt;11733&lt;/item&gt;&lt;item&gt;11734&lt;/item&gt;&lt;item&gt;11735&lt;/item&gt;&lt;item&gt;11736&lt;/item&gt;&lt;item&gt;11737&lt;/item&gt;&lt;item&gt;11738&lt;/item&gt;&lt;item&gt;11739&lt;/item&gt;&lt;item&gt;11740&lt;/item&gt;&lt;item&gt;11741&lt;/item&gt;&lt;item&gt;11742&lt;/item&gt;&lt;item&gt;11743&lt;/item&gt;&lt;item&gt;11744&lt;/item&gt;&lt;item&gt;11745&lt;/item&gt;&lt;item&gt;11746&lt;/item&gt;&lt;item&gt;11747&lt;/item&gt;&lt;item&gt;11748&lt;/item&gt;&lt;item&gt;11749&lt;/item&gt;&lt;item&gt;11765&lt;/item&gt;&lt;item&gt;11766&lt;/item&gt;&lt;item&gt;11767&lt;/item&gt;&lt;item&gt;11768&lt;/item&gt;&lt;item&gt;11769&lt;/item&gt;&lt;/record-ids&gt;&lt;/item&gt;&lt;/Libraries&gt;"/>
  </w:docVars>
  <w:rsids>
    <w:rsidRoot w:val="00061DB4"/>
    <w:rsid w:val="000039BC"/>
    <w:rsid w:val="00004EA6"/>
    <w:rsid w:val="00010731"/>
    <w:rsid w:val="000136F3"/>
    <w:rsid w:val="0001526A"/>
    <w:rsid w:val="00016811"/>
    <w:rsid w:val="0001771E"/>
    <w:rsid w:val="00020E58"/>
    <w:rsid w:val="00021E4A"/>
    <w:rsid w:val="00026A68"/>
    <w:rsid w:val="0003401E"/>
    <w:rsid w:val="0003440B"/>
    <w:rsid w:val="00034DBE"/>
    <w:rsid w:val="00036E69"/>
    <w:rsid w:val="000376DF"/>
    <w:rsid w:val="00041F3D"/>
    <w:rsid w:val="000429A2"/>
    <w:rsid w:val="00045FB4"/>
    <w:rsid w:val="00051B49"/>
    <w:rsid w:val="00052B88"/>
    <w:rsid w:val="00055CE5"/>
    <w:rsid w:val="000560BF"/>
    <w:rsid w:val="00056353"/>
    <w:rsid w:val="00061DB4"/>
    <w:rsid w:val="000633D9"/>
    <w:rsid w:val="00064E6E"/>
    <w:rsid w:val="0006545C"/>
    <w:rsid w:val="0006666F"/>
    <w:rsid w:val="00073608"/>
    <w:rsid w:val="00073B20"/>
    <w:rsid w:val="00075FF8"/>
    <w:rsid w:val="00081A6D"/>
    <w:rsid w:val="00095D50"/>
    <w:rsid w:val="000A62E8"/>
    <w:rsid w:val="000B1B81"/>
    <w:rsid w:val="000B1F23"/>
    <w:rsid w:val="000B3A3F"/>
    <w:rsid w:val="000D33EE"/>
    <w:rsid w:val="000D45D1"/>
    <w:rsid w:val="000D4C7F"/>
    <w:rsid w:val="000D6529"/>
    <w:rsid w:val="000E2585"/>
    <w:rsid w:val="000E25A6"/>
    <w:rsid w:val="000E6170"/>
    <w:rsid w:val="000E6A61"/>
    <w:rsid w:val="000E6CCF"/>
    <w:rsid w:val="001038BC"/>
    <w:rsid w:val="00104896"/>
    <w:rsid w:val="001056F6"/>
    <w:rsid w:val="001062AA"/>
    <w:rsid w:val="001119C4"/>
    <w:rsid w:val="00114EDE"/>
    <w:rsid w:val="001229C2"/>
    <w:rsid w:val="00122AA9"/>
    <w:rsid w:val="001241CA"/>
    <w:rsid w:val="00141359"/>
    <w:rsid w:val="0014453F"/>
    <w:rsid w:val="001448EC"/>
    <w:rsid w:val="001469BE"/>
    <w:rsid w:val="00151FBB"/>
    <w:rsid w:val="00166977"/>
    <w:rsid w:val="00167A40"/>
    <w:rsid w:val="00170126"/>
    <w:rsid w:val="00174C81"/>
    <w:rsid w:val="00176FB4"/>
    <w:rsid w:val="0018009F"/>
    <w:rsid w:val="001805AB"/>
    <w:rsid w:val="0018109C"/>
    <w:rsid w:val="001834BC"/>
    <w:rsid w:val="00183F37"/>
    <w:rsid w:val="0018628B"/>
    <w:rsid w:val="001918E6"/>
    <w:rsid w:val="00192B97"/>
    <w:rsid w:val="0019430B"/>
    <w:rsid w:val="00196575"/>
    <w:rsid w:val="001A097E"/>
    <w:rsid w:val="001A2E9E"/>
    <w:rsid w:val="001A2FB4"/>
    <w:rsid w:val="001A494A"/>
    <w:rsid w:val="001A4ACB"/>
    <w:rsid w:val="001A71FB"/>
    <w:rsid w:val="001B06B0"/>
    <w:rsid w:val="001B1066"/>
    <w:rsid w:val="001B4884"/>
    <w:rsid w:val="001D0B17"/>
    <w:rsid w:val="001D4CFF"/>
    <w:rsid w:val="001D641D"/>
    <w:rsid w:val="001D6B6C"/>
    <w:rsid w:val="001E1D8F"/>
    <w:rsid w:val="001E26C7"/>
    <w:rsid w:val="001E3C85"/>
    <w:rsid w:val="001E4B64"/>
    <w:rsid w:val="001E6677"/>
    <w:rsid w:val="001F0BF7"/>
    <w:rsid w:val="002008C3"/>
    <w:rsid w:val="00202AEA"/>
    <w:rsid w:val="0020379D"/>
    <w:rsid w:val="00203B45"/>
    <w:rsid w:val="00206D52"/>
    <w:rsid w:val="00212CB2"/>
    <w:rsid w:val="002145AE"/>
    <w:rsid w:val="00214881"/>
    <w:rsid w:val="00214C17"/>
    <w:rsid w:val="0021639A"/>
    <w:rsid w:val="00223152"/>
    <w:rsid w:val="0022344C"/>
    <w:rsid w:val="00225BF6"/>
    <w:rsid w:val="00225D08"/>
    <w:rsid w:val="00230C91"/>
    <w:rsid w:val="00230E02"/>
    <w:rsid w:val="00233EFC"/>
    <w:rsid w:val="00237AB7"/>
    <w:rsid w:val="0024131B"/>
    <w:rsid w:val="00247503"/>
    <w:rsid w:val="002477F4"/>
    <w:rsid w:val="00253534"/>
    <w:rsid w:val="00254860"/>
    <w:rsid w:val="00254B80"/>
    <w:rsid w:val="002579EB"/>
    <w:rsid w:val="002615D0"/>
    <w:rsid w:val="002627F4"/>
    <w:rsid w:val="00264A94"/>
    <w:rsid w:val="00265D39"/>
    <w:rsid w:val="0027068D"/>
    <w:rsid w:val="002726A2"/>
    <w:rsid w:val="00284BF0"/>
    <w:rsid w:val="00291C58"/>
    <w:rsid w:val="00292FC1"/>
    <w:rsid w:val="002A24CD"/>
    <w:rsid w:val="002A4530"/>
    <w:rsid w:val="002A7EB3"/>
    <w:rsid w:val="002B3085"/>
    <w:rsid w:val="002B7B44"/>
    <w:rsid w:val="002B7FEA"/>
    <w:rsid w:val="002C0916"/>
    <w:rsid w:val="002C0CF3"/>
    <w:rsid w:val="002C25FF"/>
    <w:rsid w:val="002C718C"/>
    <w:rsid w:val="002D6D20"/>
    <w:rsid w:val="002D7037"/>
    <w:rsid w:val="002D7E7A"/>
    <w:rsid w:val="002E34C7"/>
    <w:rsid w:val="002E5119"/>
    <w:rsid w:val="002E5C4D"/>
    <w:rsid w:val="002E6E0F"/>
    <w:rsid w:val="002F4DF0"/>
    <w:rsid w:val="002F69CF"/>
    <w:rsid w:val="002F6D3D"/>
    <w:rsid w:val="00302E13"/>
    <w:rsid w:val="00306BD8"/>
    <w:rsid w:val="00313091"/>
    <w:rsid w:val="00320BEB"/>
    <w:rsid w:val="003232A1"/>
    <w:rsid w:val="00323360"/>
    <w:rsid w:val="003236F6"/>
    <w:rsid w:val="00323779"/>
    <w:rsid w:val="003237AD"/>
    <w:rsid w:val="00330D7A"/>
    <w:rsid w:val="00331C23"/>
    <w:rsid w:val="0033344A"/>
    <w:rsid w:val="00335359"/>
    <w:rsid w:val="003376D8"/>
    <w:rsid w:val="00345B07"/>
    <w:rsid w:val="00345C87"/>
    <w:rsid w:val="00346702"/>
    <w:rsid w:val="003502E1"/>
    <w:rsid w:val="003525EE"/>
    <w:rsid w:val="0035664B"/>
    <w:rsid w:val="003572C0"/>
    <w:rsid w:val="00360449"/>
    <w:rsid w:val="00360B15"/>
    <w:rsid w:val="0036342C"/>
    <w:rsid w:val="0036511F"/>
    <w:rsid w:val="0036553F"/>
    <w:rsid w:val="00373756"/>
    <w:rsid w:val="00377231"/>
    <w:rsid w:val="00381B02"/>
    <w:rsid w:val="0038312C"/>
    <w:rsid w:val="00384781"/>
    <w:rsid w:val="00387A37"/>
    <w:rsid w:val="003914CF"/>
    <w:rsid w:val="00394292"/>
    <w:rsid w:val="00394408"/>
    <w:rsid w:val="0039643F"/>
    <w:rsid w:val="0039681B"/>
    <w:rsid w:val="0039760C"/>
    <w:rsid w:val="003A03AE"/>
    <w:rsid w:val="003B3C4E"/>
    <w:rsid w:val="003B4C40"/>
    <w:rsid w:val="003B588E"/>
    <w:rsid w:val="003B6603"/>
    <w:rsid w:val="003B6D94"/>
    <w:rsid w:val="003C119D"/>
    <w:rsid w:val="003C53B5"/>
    <w:rsid w:val="003C5463"/>
    <w:rsid w:val="003C6B65"/>
    <w:rsid w:val="003D02EA"/>
    <w:rsid w:val="003D031D"/>
    <w:rsid w:val="003D53F3"/>
    <w:rsid w:val="003D5D6A"/>
    <w:rsid w:val="003D630F"/>
    <w:rsid w:val="003D727C"/>
    <w:rsid w:val="003E0B4D"/>
    <w:rsid w:val="003E2988"/>
    <w:rsid w:val="003E3DC1"/>
    <w:rsid w:val="003E5CDB"/>
    <w:rsid w:val="003F0DAC"/>
    <w:rsid w:val="003F6F67"/>
    <w:rsid w:val="004030F7"/>
    <w:rsid w:val="004040E4"/>
    <w:rsid w:val="00404465"/>
    <w:rsid w:val="004067BE"/>
    <w:rsid w:val="00412935"/>
    <w:rsid w:val="00421EBD"/>
    <w:rsid w:val="00433937"/>
    <w:rsid w:val="004410E1"/>
    <w:rsid w:val="00446817"/>
    <w:rsid w:val="00461E44"/>
    <w:rsid w:val="00471E29"/>
    <w:rsid w:val="00472B2D"/>
    <w:rsid w:val="00475A6B"/>
    <w:rsid w:val="00476D81"/>
    <w:rsid w:val="00477107"/>
    <w:rsid w:val="00477FE9"/>
    <w:rsid w:val="004819EC"/>
    <w:rsid w:val="004919E4"/>
    <w:rsid w:val="00491A00"/>
    <w:rsid w:val="004947B2"/>
    <w:rsid w:val="004A41B0"/>
    <w:rsid w:val="004A41C5"/>
    <w:rsid w:val="004B49A0"/>
    <w:rsid w:val="004B4AB5"/>
    <w:rsid w:val="004B4B4C"/>
    <w:rsid w:val="004B73FB"/>
    <w:rsid w:val="004C40C6"/>
    <w:rsid w:val="004C437F"/>
    <w:rsid w:val="004C6F11"/>
    <w:rsid w:val="004D3524"/>
    <w:rsid w:val="004D5F59"/>
    <w:rsid w:val="004D7F63"/>
    <w:rsid w:val="004E33D8"/>
    <w:rsid w:val="004E46B3"/>
    <w:rsid w:val="004E58FC"/>
    <w:rsid w:val="004E77E7"/>
    <w:rsid w:val="004F038F"/>
    <w:rsid w:val="004F1040"/>
    <w:rsid w:val="004F21E8"/>
    <w:rsid w:val="004F2565"/>
    <w:rsid w:val="004F5120"/>
    <w:rsid w:val="004F5261"/>
    <w:rsid w:val="005016B7"/>
    <w:rsid w:val="00501D32"/>
    <w:rsid w:val="00502B83"/>
    <w:rsid w:val="00504031"/>
    <w:rsid w:val="00505600"/>
    <w:rsid w:val="00505FAD"/>
    <w:rsid w:val="005079E4"/>
    <w:rsid w:val="00510432"/>
    <w:rsid w:val="00512411"/>
    <w:rsid w:val="005156EC"/>
    <w:rsid w:val="00517322"/>
    <w:rsid w:val="00521EAD"/>
    <w:rsid w:val="00524508"/>
    <w:rsid w:val="00524FF8"/>
    <w:rsid w:val="005269B7"/>
    <w:rsid w:val="00531059"/>
    <w:rsid w:val="00531184"/>
    <w:rsid w:val="00533F9E"/>
    <w:rsid w:val="005358FE"/>
    <w:rsid w:val="00536FF5"/>
    <w:rsid w:val="00542A18"/>
    <w:rsid w:val="00543C2A"/>
    <w:rsid w:val="0054419D"/>
    <w:rsid w:val="0054462F"/>
    <w:rsid w:val="0054755B"/>
    <w:rsid w:val="005519C7"/>
    <w:rsid w:val="00551CD7"/>
    <w:rsid w:val="00555804"/>
    <w:rsid w:val="0056387C"/>
    <w:rsid w:val="00567B36"/>
    <w:rsid w:val="0057457D"/>
    <w:rsid w:val="00577D59"/>
    <w:rsid w:val="005838D9"/>
    <w:rsid w:val="00592E11"/>
    <w:rsid w:val="00596398"/>
    <w:rsid w:val="005A2338"/>
    <w:rsid w:val="005A2454"/>
    <w:rsid w:val="005A2A64"/>
    <w:rsid w:val="005B0E1E"/>
    <w:rsid w:val="005B1A9C"/>
    <w:rsid w:val="005B2107"/>
    <w:rsid w:val="005B2EF3"/>
    <w:rsid w:val="005B39FE"/>
    <w:rsid w:val="005B418E"/>
    <w:rsid w:val="005C0D0C"/>
    <w:rsid w:val="005C2A6F"/>
    <w:rsid w:val="005C3D98"/>
    <w:rsid w:val="005C3E85"/>
    <w:rsid w:val="005C3FAA"/>
    <w:rsid w:val="005C52A5"/>
    <w:rsid w:val="005C67EF"/>
    <w:rsid w:val="005C7044"/>
    <w:rsid w:val="005C7426"/>
    <w:rsid w:val="005D0A67"/>
    <w:rsid w:val="005D1792"/>
    <w:rsid w:val="005D2B10"/>
    <w:rsid w:val="005D425D"/>
    <w:rsid w:val="005D5257"/>
    <w:rsid w:val="005E14A6"/>
    <w:rsid w:val="005E6BA7"/>
    <w:rsid w:val="005E6E83"/>
    <w:rsid w:val="005E7355"/>
    <w:rsid w:val="005F4349"/>
    <w:rsid w:val="005F6C38"/>
    <w:rsid w:val="005F7224"/>
    <w:rsid w:val="00605DF0"/>
    <w:rsid w:val="0060695E"/>
    <w:rsid w:val="006103AC"/>
    <w:rsid w:val="006129AB"/>
    <w:rsid w:val="00612E14"/>
    <w:rsid w:val="006130CA"/>
    <w:rsid w:val="00613B45"/>
    <w:rsid w:val="006165A4"/>
    <w:rsid w:val="006165E9"/>
    <w:rsid w:val="0061673B"/>
    <w:rsid w:val="006175C6"/>
    <w:rsid w:val="00620153"/>
    <w:rsid w:val="006215EF"/>
    <w:rsid w:val="006233D8"/>
    <w:rsid w:val="00624125"/>
    <w:rsid w:val="0062633E"/>
    <w:rsid w:val="0062762A"/>
    <w:rsid w:val="006412D0"/>
    <w:rsid w:val="00646413"/>
    <w:rsid w:val="0064654F"/>
    <w:rsid w:val="00651A0D"/>
    <w:rsid w:val="006527C5"/>
    <w:rsid w:val="006550B6"/>
    <w:rsid w:val="00657F07"/>
    <w:rsid w:val="00663280"/>
    <w:rsid w:val="00664AF7"/>
    <w:rsid w:val="0066510E"/>
    <w:rsid w:val="006726E8"/>
    <w:rsid w:val="006727CC"/>
    <w:rsid w:val="00673921"/>
    <w:rsid w:val="006776CA"/>
    <w:rsid w:val="0067799E"/>
    <w:rsid w:val="00683EB1"/>
    <w:rsid w:val="00684422"/>
    <w:rsid w:val="006846DF"/>
    <w:rsid w:val="00686BFC"/>
    <w:rsid w:val="006871C8"/>
    <w:rsid w:val="00695373"/>
    <w:rsid w:val="006A1E20"/>
    <w:rsid w:val="006A1EA5"/>
    <w:rsid w:val="006A7E8E"/>
    <w:rsid w:val="006B01E7"/>
    <w:rsid w:val="006B2DAE"/>
    <w:rsid w:val="006B3052"/>
    <w:rsid w:val="006B3094"/>
    <w:rsid w:val="006B4737"/>
    <w:rsid w:val="006B62C9"/>
    <w:rsid w:val="006B7A60"/>
    <w:rsid w:val="006C062E"/>
    <w:rsid w:val="006C0B57"/>
    <w:rsid w:val="006C42D4"/>
    <w:rsid w:val="006C7533"/>
    <w:rsid w:val="006D62DC"/>
    <w:rsid w:val="006E20A0"/>
    <w:rsid w:val="006E454E"/>
    <w:rsid w:val="006E621B"/>
    <w:rsid w:val="006F0FDD"/>
    <w:rsid w:val="006F1985"/>
    <w:rsid w:val="006F3DC5"/>
    <w:rsid w:val="006F5624"/>
    <w:rsid w:val="006F7BD4"/>
    <w:rsid w:val="00700789"/>
    <w:rsid w:val="00702400"/>
    <w:rsid w:val="0070344D"/>
    <w:rsid w:val="00706C0D"/>
    <w:rsid w:val="00711F96"/>
    <w:rsid w:val="007154FE"/>
    <w:rsid w:val="00721606"/>
    <w:rsid w:val="00723859"/>
    <w:rsid w:val="0072501C"/>
    <w:rsid w:val="00725939"/>
    <w:rsid w:val="00725FFC"/>
    <w:rsid w:val="00727FCB"/>
    <w:rsid w:val="007324E1"/>
    <w:rsid w:val="0074243B"/>
    <w:rsid w:val="007441E3"/>
    <w:rsid w:val="007479C1"/>
    <w:rsid w:val="00752C78"/>
    <w:rsid w:val="007568FD"/>
    <w:rsid w:val="00764F3F"/>
    <w:rsid w:val="00765C13"/>
    <w:rsid w:val="007676FF"/>
    <w:rsid w:val="00767800"/>
    <w:rsid w:val="00767CEA"/>
    <w:rsid w:val="00770487"/>
    <w:rsid w:val="0077360C"/>
    <w:rsid w:val="00775816"/>
    <w:rsid w:val="00775BB9"/>
    <w:rsid w:val="007762B3"/>
    <w:rsid w:val="007902F5"/>
    <w:rsid w:val="00790C3E"/>
    <w:rsid w:val="00795B67"/>
    <w:rsid w:val="00796F23"/>
    <w:rsid w:val="007A1500"/>
    <w:rsid w:val="007A4D1E"/>
    <w:rsid w:val="007B1B11"/>
    <w:rsid w:val="007B2F59"/>
    <w:rsid w:val="007B3CCC"/>
    <w:rsid w:val="007C1FB9"/>
    <w:rsid w:val="007C5925"/>
    <w:rsid w:val="007C654D"/>
    <w:rsid w:val="007D4F0B"/>
    <w:rsid w:val="007D51DA"/>
    <w:rsid w:val="007D65EE"/>
    <w:rsid w:val="007E1233"/>
    <w:rsid w:val="007E2963"/>
    <w:rsid w:val="007E2C2E"/>
    <w:rsid w:val="007E2FE7"/>
    <w:rsid w:val="007E3366"/>
    <w:rsid w:val="007E6E26"/>
    <w:rsid w:val="007F442B"/>
    <w:rsid w:val="008004A8"/>
    <w:rsid w:val="00804EFF"/>
    <w:rsid w:val="00805AE0"/>
    <w:rsid w:val="008100E2"/>
    <w:rsid w:val="008137ED"/>
    <w:rsid w:val="00820D54"/>
    <w:rsid w:val="00832553"/>
    <w:rsid w:val="00832D8A"/>
    <w:rsid w:val="00836F11"/>
    <w:rsid w:val="00844117"/>
    <w:rsid w:val="00850999"/>
    <w:rsid w:val="00855357"/>
    <w:rsid w:val="00860195"/>
    <w:rsid w:val="00860E6C"/>
    <w:rsid w:val="0086466A"/>
    <w:rsid w:val="00864BDD"/>
    <w:rsid w:val="008736F3"/>
    <w:rsid w:val="00874F5F"/>
    <w:rsid w:val="0087726B"/>
    <w:rsid w:val="00884DC2"/>
    <w:rsid w:val="00886310"/>
    <w:rsid w:val="008918BD"/>
    <w:rsid w:val="00897B07"/>
    <w:rsid w:val="008A21A6"/>
    <w:rsid w:val="008A6F7F"/>
    <w:rsid w:val="008B4A5C"/>
    <w:rsid w:val="008B5728"/>
    <w:rsid w:val="008B5CE8"/>
    <w:rsid w:val="008B7D12"/>
    <w:rsid w:val="008C05BF"/>
    <w:rsid w:val="008C0D73"/>
    <w:rsid w:val="008C46B4"/>
    <w:rsid w:val="008C638F"/>
    <w:rsid w:val="008D0945"/>
    <w:rsid w:val="008D6B9A"/>
    <w:rsid w:val="008E1358"/>
    <w:rsid w:val="008E484F"/>
    <w:rsid w:val="008E55DD"/>
    <w:rsid w:val="008E5F95"/>
    <w:rsid w:val="008E7636"/>
    <w:rsid w:val="008F2B49"/>
    <w:rsid w:val="008F50C6"/>
    <w:rsid w:val="008F56C9"/>
    <w:rsid w:val="008F5903"/>
    <w:rsid w:val="008F63BB"/>
    <w:rsid w:val="008F651C"/>
    <w:rsid w:val="008F6802"/>
    <w:rsid w:val="008F6CAA"/>
    <w:rsid w:val="00900677"/>
    <w:rsid w:val="009012CB"/>
    <w:rsid w:val="0090216D"/>
    <w:rsid w:val="009023DC"/>
    <w:rsid w:val="00906C2E"/>
    <w:rsid w:val="00914AA9"/>
    <w:rsid w:val="00916567"/>
    <w:rsid w:val="009167F4"/>
    <w:rsid w:val="00924FED"/>
    <w:rsid w:val="00925C88"/>
    <w:rsid w:val="00927246"/>
    <w:rsid w:val="00930763"/>
    <w:rsid w:val="00934B07"/>
    <w:rsid w:val="00935228"/>
    <w:rsid w:val="00947638"/>
    <w:rsid w:val="00952169"/>
    <w:rsid w:val="00962216"/>
    <w:rsid w:val="00962B68"/>
    <w:rsid w:val="00962E73"/>
    <w:rsid w:val="0096335F"/>
    <w:rsid w:val="00964F69"/>
    <w:rsid w:val="009659BF"/>
    <w:rsid w:val="00967D16"/>
    <w:rsid w:val="0097113D"/>
    <w:rsid w:val="00973905"/>
    <w:rsid w:val="00975365"/>
    <w:rsid w:val="009761CF"/>
    <w:rsid w:val="0097702D"/>
    <w:rsid w:val="009776F7"/>
    <w:rsid w:val="00987D59"/>
    <w:rsid w:val="009904FA"/>
    <w:rsid w:val="0099132B"/>
    <w:rsid w:val="009969B6"/>
    <w:rsid w:val="009977E9"/>
    <w:rsid w:val="009A0A42"/>
    <w:rsid w:val="009A18D1"/>
    <w:rsid w:val="009A3F8C"/>
    <w:rsid w:val="009A7B17"/>
    <w:rsid w:val="009B0232"/>
    <w:rsid w:val="009B1763"/>
    <w:rsid w:val="009B57C7"/>
    <w:rsid w:val="009B7A05"/>
    <w:rsid w:val="009C5EAF"/>
    <w:rsid w:val="009C6DE0"/>
    <w:rsid w:val="009C72AA"/>
    <w:rsid w:val="009D1825"/>
    <w:rsid w:val="009D1BDC"/>
    <w:rsid w:val="009E687E"/>
    <w:rsid w:val="009E76AF"/>
    <w:rsid w:val="009F07F8"/>
    <w:rsid w:val="009F09BD"/>
    <w:rsid w:val="009F10A8"/>
    <w:rsid w:val="009F2A7D"/>
    <w:rsid w:val="009F3EEC"/>
    <w:rsid w:val="009F5778"/>
    <w:rsid w:val="009F7549"/>
    <w:rsid w:val="009F76E8"/>
    <w:rsid w:val="00A00846"/>
    <w:rsid w:val="00A01EF7"/>
    <w:rsid w:val="00A0265E"/>
    <w:rsid w:val="00A04A18"/>
    <w:rsid w:val="00A179EE"/>
    <w:rsid w:val="00A260A9"/>
    <w:rsid w:val="00A269CF"/>
    <w:rsid w:val="00A34609"/>
    <w:rsid w:val="00A348A3"/>
    <w:rsid w:val="00A37C21"/>
    <w:rsid w:val="00A41797"/>
    <w:rsid w:val="00A41ACF"/>
    <w:rsid w:val="00A422EB"/>
    <w:rsid w:val="00A42E61"/>
    <w:rsid w:val="00A45240"/>
    <w:rsid w:val="00A45F64"/>
    <w:rsid w:val="00A6187C"/>
    <w:rsid w:val="00A65CDA"/>
    <w:rsid w:val="00A732FE"/>
    <w:rsid w:val="00A73B58"/>
    <w:rsid w:val="00A73FEC"/>
    <w:rsid w:val="00A76215"/>
    <w:rsid w:val="00A81D20"/>
    <w:rsid w:val="00A82841"/>
    <w:rsid w:val="00A82B36"/>
    <w:rsid w:val="00A85347"/>
    <w:rsid w:val="00A859FE"/>
    <w:rsid w:val="00A90964"/>
    <w:rsid w:val="00A92863"/>
    <w:rsid w:val="00A95114"/>
    <w:rsid w:val="00A96E75"/>
    <w:rsid w:val="00A96F34"/>
    <w:rsid w:val="00A975CB"/>
    <w:rsid w:val="00AA2284"/>
    <w:rsid w:val="00AA4457"/>
    <w:rsid w:val="00AB4073"/>
    <w:rsid w:val="00AB5109"/>
    <w:rsid w:val="00AB5266"/>
    <w:rsid w:val="00AC612A"/>
    <w:rsid w:val="00AC6722"/>
    <w:rsid w:val="00AD07C4"/>
    <w:rsid w:val="00AD11F1"/>
    <w:rsid w:val="00AD55E8"/>
    <w:rsid w:val="00AE09AA"/>
    <w:rsid w:val="00AE2248"/>
    <w:rsid w:val="00AE6BC6"/>
    <w:rsid w:val="00AE6EE4"/>
    <w:rsid w:val="00AE7CF1"/>
    <w:rsid w:val="00AF15DE"/>
    <w:rsid w:val="00AF2EEC"/>
    <w:rsid w:val="00AF5522"/>
    <w:rsid w:val="00AF5996"/>
    <w:rsid w:val="00B03CBB"/>
    <w:rsid w:val="00B06C12"/>
    <w:rsid w:val="00B072FA"/>
    <w:rsid w:val="00B10007"/>
    <w:rsid w:val="00B11324"/>
    <w:rsid w:val="00B23863"/>
    <w:rsid w:val="00B23E6E"/>
    <w:rsid w:val="00B24FE4"/>
    <w:rsid w:val="00B31A61"/>
    <w:rsid w:val="00B335D9"/>
    <w:rsid w:val="00B33DFE"/>
    <w:rsid w:val="00B347A8"/>
    <w:rsid w:val="00B368F6"/>
    <w:rsid w:val="00B36FD1"/>
    <w:rsid w:val="00B42189"/>
    <w:rsid w:val="00B46DE5"/>
    <w:rsid w:val="00B472F6"/>
    <w:rsid w:val="00B534F8"/>
    <w:rsid w:val="00B5382B"/>
    <w:rsid w:val="00B539AA"/>
    <w:rsid w:val="00B57226"/>
    <w:rsid w:val="00B62AE7"/>
    <w:rsid w:val="00B670E3"/>
    <w:rsid w:val="00B7181D"/>
    <w:rsid w:val="00B71C66"/>
    <w:rsid w:val="00B739B9"/>
    <w:rsid w:val="00B7513B"/>
    <w:rsid w:val="00B77BCB"/>
    <w:rsid w:val="00B853EE"/>
    <w:rsid w:val="00B86CA6"/>
    <w:rsid w:val="00B87A97"/>
    <w:rsid w:val="00B97195"/>
    <w:rsid w:val="00BB7ECF"/>
    <w:rsid w:val="00BC3B84"/>
    <w:rsid w:val="00BD0626"/>
    <w:rsid w:val="00BD4ED9"/>
    <w:rsid w:val="00BD7ABD"/>
    <w:rsid w:val="00BE09D6"/>
    <w:rsid w:val="00BE2439"/>
    <w:rsid w:val="00BE6A0F"/>
    <w:rsid w:val="00BF22C4"/>
    <w:rsid w:val="00BF436E"/>
    <w:rsid w:val="00BF5542"/>
    <w:rsid w:val="00C00201"/>
    <w:rsid w:val="00C0469D"/>
    <w:rsid w:val="00C11575"/>
    <w:rsid w:val="00C13122"/>
    <w:rsid w:val="00C1369F"/>
    <w:rsid w:val="00C16417"/>
    <w:rsid w:val="00C17891"/>
    <w:rsid w:val="00C17A07"/>
    <w:rsid w:val="00C21A39"/>
    <w:rsid w:val="00C22738"/>
    <w:rsid w:val="00C22AC5"/>
    <w:rsid w:val="00C245A9"/>
    <w:rsid w:val="00C24DC3"/>
    <w:rsid w:val="00C25A76"/>
    <w:rsid w:val="00C2615B"/>
    <w:rsid w:val="00C31182"/>
    <w:rsid w:val="00C3375E"/>
    <w:rsid w:val="00C371D8"/>
    <w:rsid w:val="00C57AE3"/>
    <w:rsid w:val="00C61119"/>
    <w:rsid w:val="00C61413"/>
    <w:rsid w:val="00C6248B"/>
    <w:rsid w:val="00C62DF6"/>
    <w:rsid w:val="00C62EDB"/>
    <w:rsid w:val="00C66276"/>
    <w:rsid w:val="00C7578F"/>
    <w:rsid w:val="00C762DA"/>
    <w:rsid w:val="00C822B0"/>
    <w:rsid w:val="00C8366C"/>
    <w:rsid w:val="00C87120"/>
    <w:rsid w:val="00C918A6"/>
    <w:rsid w:val="00C94803"/>
    <w:rsid w:val="00C95284"/>
    <w:rsid w:val="00CA14A3"/>
    <w:rsid w:val="00CA2F56"/>
    <w:rsid w:val="00CA4291"/>
    <w:rsid w:val="00CB0D70"/>
    <w:rsid w:val="00CB1A7D"/>
    <w:rsid w:val="00CB2D0F"/>
    <w:rsid w:val="00CB4A95"/>
    <w:rsid w:val="00CC5FED"/>
    <w:rsid w:val="00CC675C"/>
    <w:rsid w:val="00CC7B7A"/>
    <w:rsid w:val="00CD145B"/>
    <w:rsid w:val="00CD2A2E"/>
    <w:rsid w:val="00CD77C0"/>
    <w:rsid w:val="00CD7D86"/>
    <w:rsid w:val="00CE0F95"/>
    <w:rsid w:val="00CE1BD3"/>
    <w:rsid w:val="00CE5351"/>
    <w:rsid w:val="00CE60AA"/>
    <w:rsid w:val="00CE636D"/>
    <w:rsid w:val="00CE654F"/>
    <w:rsid w:val="00CF00B4"/>
    <w:rsid w:val="00CF3101"/>
    <w:rsid w:val="00CF74CC"/>
    <w:rsid w:val="00D022ED"/>
    <w:rsid w:val="00D026DD"/>
    <w:rsid w:val="00D02886"/>
    <w:rsid w:val="00D02A43"/>
    <w:rsid w:val="00D03CF1"/>
    <w:rsid w:val="00D04599"/>
    <w:rsid w:val="00D047C7"/>
    <w:rsid w:val="00D11D4B"/>
    <w:rsid w:val="00D14C46"/>
    <w:rsid w:val="00D21C06"/>
    <w:rsid w:val="00D23158"/>
    <w:rsid w:val="00D232F0"/>
    <w:rsid w:val="00D243C1"/>
    <w:rsid w:val="00D259C6"/>
    <w:rsid w:val="00D30F87"/>
    <w:rsid w:val="00D31FDB"/>
    <w:rsid w:val="00D33B51"/>
    <w:rsid w:val="00D350F0"/>
    <w:rsid w:val="00D36B0F"/>
    <w:rsid w:val="00D378B8"/>
    <w:rsid w:val="00D44AEE"/>
    <w:rsid w:val="00D51DDA"/>
    <w:rsid w:val="00D54411"/>
    <w:rsid w:val="00D55BCB"/>
    <w:rsid w:val="00D6032B"/>
    <w:rsid w:val="00D61A39"/>
    <w:rsid w:val="00D847E2"/>
    <w:rsid w:val="00D868A0"/>
    <w:rsid w:val="00D90092"/>
    <w:rsid w:val="00D91476"/>
    <w:rsid w:val="00D93F4B"/>
    <w:rsid w:val="00DA0AB2"/>
    <w:rsid w:val="00DA0E41"/>
    <w:rsid w:val="00DA332F"/>
    <w:rsid w:val="00DA77F8"/>
    <w:rsid w:val="00DB03A2"/>
    <w:rsid w:val="00DB1FBC"/>
    <w:rsid w:val="00DB3626"/>
    <w:rsid w:val="00DB53A9"/>
    <w:rsid w:val="00DC248B"/>
    <w:rsid w:val="00DC690E"/>
    <w:rsid w:val="00DD02C4"/>
    <w:rsid w:val="00DD0C8C"/>
    <w:rsid w:val="00DD19CC"/>
    <w:rsid w:val="00DD3F25"/>
    <w:rsid w:val="00DE3AED"/>
    <w:rsid w:val="00DE66AF"/>
    <w:rsid w:val="00DF0578"/>
    <w:rsid w:val="00DF0ED3"/>
    <w:rsid w:val="00DF2BB3"/>
    <w:rsid w:val="00DF3A5E"/>
    <w:rsid w:val="00DF6220"/>
    <w:rsid w:val="00DF72FB"/>
    <w:rsid w:val="00E015E6"/>
    <w:rsid w:val="00E024D2"/>
    <w:rsid w:val="00E127DF"/>
    <w:rsid w:val="00E20DC3"/>
    <w:rsid w:val="00E21AB5"/>
    <w:rsid w:val="00E22037"/>
    <w:rsid w:val="00E2644F"/>
    <w:rsid w:val="00E27171"/>
    <w:rsid w:val="00E32E0E"/>
    <w:rsid w:val="00E35C23"/>
    <w:rsid w:val="00E402BA"/>
    <w:rsid w:val="00E4034E"/>
    <w:rsid w:val="00E40F5D"/>
    <w:rsid w:val="00E4193C"/>
    <w:rsid w:val="00E452BB"/>
    <w:rsid w:val="00E5089E"/>
    <w:rsid w:val="00E56E4A"/>
    <w:rsid w:val="00E622E9"/>
    <w:rsid w:val="00E70C70"/>
    <w:rsid w:val="00E74334"/>
    <w:rsid w:val="00E7720F"/>
    <w:rsid w:val="00E773CE"/>
    <w:rsid w:val="00E77B92"/>
    <w:rsid w:val="00E80649"/>
    <w:rsid w:val="00E808D1"/>
    <w:rsid w:val="00E8260A"/>
    <w:rsid w:val="00E8264C"/>
    <w:rsid w:val="00E8280E"/>
    <w:rsid w:val="00E86FF3"/>
    <w:rsid w:val="00E9044E"/>
    <w:rsid w:val="00E90959"/>
    <w:rsid w:val="00E975C6"/>
    <w:rsid w:val="00EA0268"/>
    <w:rsid w:val="00EB6ECA"/>
    <w:rsid w:val="00EB6FA0"/>
    <w:rsid w:val="00EB766F"/>
    <w:rsid w:val="00EB798E"/>
    <w:rsid w:val="00EC3C24"/>
    <w:rsid w:val="00ED290C"/>
    <w:rsid w:val="00ED4C6F"/>
    <w:rsid w:val="00EE068F"/>
    <w:rsid w:val="00EE1254"/>
    <w:rsid w:val="00EE1C99"/>
    <w:rsid w:val="00EE2DED"/>
    <w:rsid w:val="00EE4B6D"/>
    <w:rsid w:val="00EE4BDA"/>
    <w:rsid w:val="00EF4114"/>
    <w:rsid w:val="00EF4974"/>
    <w:rsid w:val="00EF4B47"/>
    <w:rsid w:val="00EF7B6A"/>
    <w:rsid w:val="00F0140A"/>
    <w:rsid w:val="00F015CC"/>
    <w:rsid w:val="00F01806"/>
    <w:rsid w:val="00F031B5"/>
    <w:rsid w:val="00F06807"/>
    <w:rsid w:val="00F0682E"/>
    <w:rsid w:val="00F106F6"/>
    <w:rsid w:val="00F17FD7"/>
    <w:rsid w:val="00F20C11"/>
    <w:rsid w:val="00F26CD1"/>
    <w:rsid w:val="00F346E9"/>
    <w:rsid w:val="00F354AC"/>
    <w:rsid w:val="00F3760D"/>
    <w:rsid w:val="00F47E31"/>
    <w:rsid w:val="00F50B51"/>
    <w:rsid w:val="00F51A4B"/>
    <w:rsid w:val="00F650DF"/>
    <w:rsid w:val="00F655CA"/>
    <w:rsid w:val="00F65DFC"/>
    <w:rsid w:val="00F707D4"/>
    <w:rsid w:val="00F73093"/>
    <w:rsid w:val="00F73806"/>
    <w:rsid w:val="00F74852"/>
    <w:rsid w:val="00F76D76"/>
    <w:rsid w:val="00F80925"/>
    <w:rsid w:val="00F829F8"/>
    <w:rsid w:val="00F837E0"/>
    <w:rsid w:val="00F844F5"/>
    <w:rsid w:val="00F878E3"/>
    <w:rsid w:val="00F909C4"/>
    <w:rsid w:val="00F94676"/>
    <w:rsid w:val="00F95A5A"/>
    <w:rsid w:val="00F9686B"/>
    <w:rsid w:val="00FA5F45"/>
    <w:rsid w:val="00FA76FE"/>
    <w:rsid w:val="00FB0A91"/>
    <w:rsid w:val="00FB20FA"/>
    <w:rsid w:val="00FB24EF"/>
    <w:rsid w:val="00FB5072"/>
    <w:rsid w:val="00FB51DD"/>
    <w:rsid w:val="00FB596E"/>
    <w:rsid w:val="00FB75AA"/>
    <w:rsid w:val="00FC1311"/>
    <w:rsid w:val="00FC473F"/>
    <w:rsid w:val="00FD1DBB"/>
    <w:rsid w:val="00FD214C"/>
    <w:rsid w:val="00FD3AFC"/>
    <w:rsid w:val="00FD50F3"/>
    <w:rsid w:val="00FD5701"/>
    <w:rsid w:val="00FD5850"/>
    <w:rsid w:val="00FE0788"/>
    <w:rsid w:val="00FE2625"/>
    <w:rsid w:val="00FE5FDB"/>
    <w:rsid w:val="00FE6774"/>
    <w:rsid w:val="00FF1570"/>
    <w:rsid w:val="00FF2E02"/>
    <w:rsid w:val="00FF3452"/>
    <w:rsid w:val="00FF63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5DC0E"/>
  <w15:chartTrackingRefBased/>
  <w15:docId w15:val="{D020D4B5-B930-4429-BC5E-05E88238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E26"/>
    <w:pPr>
      <w:bidi/>
      <w:spacing w:after="160" w:line="259" w:lineRule="auto"/>
    </w:pPr>
    <w:rPr>
      <w:sz w:val="22"/>
      <w:szCs w:val="22"/>
      <w:lang w:bidi="fa-IR"/>
    </w:rPr>
  </w:style>
  <w:style w:type="paragraph" w:styleId="Heading1">
    <w:name w:val="heading 1"/>
    <w:basedOn w:val="Normal"/>
    <w:next w:val="Normal"/>
    <w:link w:val="Heading1Char"/>
    <w:uiPriority w:val="9"/>
    <w:qFormat/>
    <w:rsid w:val="00055CE5"/>
    <w:pPr>
      <w:keepNext/>
      <w:keepLines/>
      <w:spacing w:before="480" w:after="0"/>
      <w:outlineLvl w:val="0"/>
    </w:pPr>
    <w:rPr>
      <w:rFonts w:ascii="Calibri Light" w:eastAsia="Times New Roman" w:hAnsi="Calibri Light" w:cs="Times New Roman"/>
      <w:b/>
      <w:bCs/>
      <w:color w:val="2F5496"/>
      <w:sz w:val="28"/>
      <w:szCs w:val="28"/>
      <w:lang w:val="x-none" w:eastAsia="x-none" w:bidi="ar-SA"/>
    </w:rPr>
  </w:style>
  <w:style w:type="paragraph" w:styleId="Heading2">
    <w:name w:val="heading 2"/>
    <w:basedOn w:val="Normal"/>
    <w:next w:val="Normal"/>
    <w:link w:val="Heading2Char"/>
    <w:uiPriority w:val="9"/>
    <w:unhideWhenUsed/>
    <w:qFormat/>
    <w:rsid w:val="00FF1570"/>
    <w:pPr>
      <w:keepNext/>
      <w:keepLines/>
      <w:spacing w:before="40" w:after="0"/>
      <w:outlineLvl w:val="1"/>
    </w:pPr>
    <w:rPr>
      <w:rFonts w:ascii="Calibri Light" w:eastAsia="Times New Roman" w:hAnsi="Calibri Light" w:cs="Times New Roman"/>
      <w:b/>
      <w:bCs/>
      <w:color w:val="5B9BD5"/>
      <w:sz w:val="26"/>
      <w:szCs w:val="26"/>
      <w:lang w:bidi="ar-SA"/>
    </w:rPr>
  </w:style>
  <w:style w:type="paragraph" w:styleId="Heading3">
    <w:name w:val="heading 3"/>
    <w:basedOn w:val="Normal"/>
    <w:link w:val="Heading3Char"/>
    <w:uiPriority w:val="9"/>
    <w:qFormat/>
    <w:rsid w:val="00E80649"/>
    <w:pPr>
      <w:bidi w:val="0"/>
      <w:spacing w:before="100" w:beforeAutospacing="1" w:after="100" w:afterAutospacing="1" w:line="240" w:lineRule="auto"/>
      <w:outlineLvl w:val="2"/>
    </w:pPr>
    <w:rPr>
      <w:rFonts w:ascii="Times New Roman" w:eastAsia="Times New Roman" w:hAnsi="Times New Roman" w:cs="Times New Roman"/>
      <w:b/>
      <w:bCs/>
      <w:sz w:val="27"/>
      <w:szCs w:val="27"/>
      <w:lang w:val="en-GB" w:eastAsia="en-GB" w:bidi="ar-SA"/>
    </w:rPr>
  </w:style>
  <w:style w:type="paragraph" w:styleId="Heading4">
    <w:name w:val="heading 4"/>
    <w:basedOn w:val="Normal"/>
    <w:next w:val="Normal"/>
    <w:link w:val="Heading4Char"/>
    <w:uiPriority w:val="9"/>
    <w:unhideWhenUsed/>
    <w:qFormat/>
    <w:rsid w:val="00FF1570"/>
    <w:pPr>
      <w:keepNext/>
      <w:keepLines/>
      <w:spacing w:before="40" w:after="0"/>
      <w:outlineLvl w:val="3"/>
    </w:pPr>
    <w:rPr>
      <w:rFonts w:ascii="Calibri Light" w:eastAsia="Times New Roman" w:hAnsi="Calibri Light" w:cs="Times New Roman"/>
      <w:b/>
      <w:bCs/>
      <w:i/>
      <w:iCs/>
      <w:color w:val="5B9BD5"/>
      <w:sz w:val="24"/>
      <w:szCs w:val="24"/>
      <w:lang w:bidi="ar-SA"/>
    </w:rPr>
  </w:style>
  <w:style w:type="paragraph" w:styleId="Heading5">
    <w:name w:val="heading 5"/>
    <w:basedOn w:val="Normal"/>
    <w:next w:val="Normal"/>
    <w:link w:val="Heading5Char"/>
    <w:uiPriority w:val="9"/>
    <w:semiHidden/>
    <w:unhideWhenUsed/>
    <w:qFormat/>
    <w:rsid w:val="00FF1570"/>
    <w:pPr>
      <w:keepNext/>
      <w:keepLines/>
      <w:spacing w:before="40" w:after="0"/>
      <w:outlineLvl w:val="4"/>
    </w:pPr>
    <w:rPr>
      <w:rFonts w:ascii="Calibri Light" w:eastAsia="Times New Roman" w:hAnsi="Calibri Light" w:cs="Times New Roman"/>
      <w:color w:val="1F4D78"/>
      <w:sz w:val="24"/>
      <w:szCs w:val="24"/>
      <w:lang w:bidi="ar-SA"/>
    </w:rPr>
  </w:style>
  <w:style w:type="paragraph" w:styleId="Heading6">
    <w:name w:val="heading 6"/>
    <w:basedOn w:val="Normal"/>
    <w:next w:val="Normal"/>
    <w:link w:val="Heading6Char"/>
    <w:uiPriority w:val="9"/>
    <w:semiHidden/>
    <w:unhideWhenUsed/>
    <w:qFormat/>
    <w:rsid w:val="00FF1570"/>
    <w:pPr>
      <w:keepNext/>
      <w:keepLines/>
      <w:spacing w:before="40" w:after="0"/>
      <w:outlineLvl w:val="5"/>
    </w:pPr>
    <w:rPr>
      <w:rFonts w:ascii="Calibri Light" w:eastAsia="Times New Roman" w:hAnsi="Calibri Light" w:cs="Times New Roman"/>
      <w:i/>
      <w:iCs/>
      <w:color w:val="1F4D78"/>
      <w:sz w:val="24"/>
      <w:szCs w:val="24"/>
      <w:lang w:bidi="ar-SA"/>
    </w:rPr>
  </w:style>
  <w:style w:type="paragraph" w:styleId="Heading7">
    <w:name w:val="heading 7"/>
    <w:basedOn w:val="Normal"/>
    <w:next w:val="Normal"/>
    <w:link w:val="Heading7Char"/>
    <w:uiPriority w:val="9"/>
    <w:semiHidden/>
    <w:unhideWhenUsed/>
    <w:qFormat/>
    <w:rsid w:val="00FF1570"/>
    <w:pPr>
      <w:keepNext/>
      <w:keepLines/>
      <w:spacing w:before="40" w:after="0"/>
      <w:outlineLvl w:val="6"/>
    </w:pPr>
    <w:rPr>
      <w:rFonts w:ascii="Calibri Light" w:eastAsia="Times New Roman" w:hAnsi="Calibri Light" w:cs="Times New Roman"/>
      <w:i/>
      <w:iCs/>
      <w:color w:val="404040"/>
      <w:sz w:val="24"/>
      <w:szCs w:val="24"/>
      <w:lang w:bidi="ar-SA"/>
    </w:rPr>
  </w:style>
  <w:style w:type="paragraph" w:styleId="Heading8">
    <w:name w:val="heading 8"/>
    <w:basedOn w:val="Normal"/>
    <w:next w:val="Normal"/>
    <w:link w:val="Heading8Char"/>
    <w:uiPriority w:val="9"/>
    <w:semiHidden/>
    <w:unhideWhenUsed/>
    <w:qFormat/>
    <w:rsid w:val="00FF1570"/>
    <w:pPr>
      <w:keepNext/>
      <w:keepLines/>
      <w:spacing w:before="40" w:after="0"/>
      <w:outlineLvl w:val="7"/>
    </w:pPr>
    <w:rPr>
      <w:rFonts w:ascii="Calibri Light" w:eastAsia="Times New Roman" w:hAnsi="Calibri Light" w:cs="Times New Roman"/>
      <w:color w:val="404040"/>
      <w:sz w:val="20"/>
      <w:szCs w:val="20"/>
      <w:lang w:bidi="ar-SA"/>
    </w:rPr>
  </w:style>
  <w:style w:type="paragraph" w:styleId="Heading9">
    <w:name w:val="heading 9"/>
    <w:basedOn w:val="Normal"/>
    <w:next w:val="Normal"/>
    <w:link w:val="Heading9Char"/>
    <w:uiPriority w:val="9"/>
    <w:semiHidden/>
    <w:unhideWhenUsed/>
    <w:qFormat/>
    <w:rsid w:val="00FF1570"/>
    <w:pPr>
      <w:keepNext/>
      <w:keepLines/>
      <w:spacing w:before="40" w:after="0"/>
      <w:outlineLvl w:val="8"/>
    </w:pPr>
    <w:rPr>
      <w:rFonts w:ascii="Calibri Light" w:eastAsia="Times New Roman" w:hAnsi="Calibri Light" w:cs="Times New Roman"/>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26C7"/>
    <w:pPr>
      <w:bidi/>
    </w:pPr>
    <w:rPr>
      <w:sz w:val="22"/>
      <w:szCs w:val="22"/>
      <w:lang w:bidi="fa-IR"/>
    </w:rPr>
  </w:style>
  <w:style w:type="table" w:styleId="TableGrid">
    <w:name w:val="Table Grid"/>
    <w:basedOn w:val="TableNormal"/>
    <w:uiPriority w:val="39"/>
    <w:rsid w:val="00D02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E80649"/>
    <w:rPr>
      <w:rFonts w:ascii="Times New Roman" w:eastAsia="Times New Roman" w:hAnsi="Times New Roman" w:cs="Times New Roman"/>
      <w:b/>
      <w:bCs/>
      <w:sz w:val="27"/>
      <w:szCs w:val="27"/>
      <w:lang w:val="en-GB" w:eastAsia="en-GB" w:bidi="ar-SA"/>
    </w:rPr>
  </w:style>
  <w:style w:type="paragraph" w:styleId="NormalWeb">
    <w:name w:val="Normal (Web)"/>
    <w:basedOn w:val="Normal"/>
    <w:uiPriority w:val="99"/>
    <w:unhideWhenUsed/>
    <w:rsid w:val="00C1369F"/>
    <w:pPr>
      <w:bidi w:val="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Heading1Char">
    <w:name w:val="Heading 1 Char"/>
    <w:link w:val="Heading1"/>
    <w:uiPriority w:val="9"/>
    <w:rsid w:val="00055CE5"/>
    <w:rPr>
      <w:rFonts w:ascii="Calibri Light" w:eastAsia="Times New Roman" w:hAnsi="Calibri Light" w:cs="Times New Roman"/>
      <w:b/>
      <w:bCs/>
      <w:color w:val="2F5496"/>
      <w:sz w:val="28"/>
      <w:szCs w:val="28"/>
    </w:rPr>
  </w:style>
  <w:style w:type="character" w:styleId="Hyperlink">
    <w:name w:val="Hyperlink"/>
    <w:uiPriority w:val="99"/>
    <w:unhideWhenUsed/>
    <w:rsid w:val="000376DF"/>
    <w:rPr>
      <w:color w:val="0563C1"/>
      <w:u w:val="single"/>
    </w:rPr>
  </w:style>
  <w:style w:type="character" w:customStyle="1" w:styleId="UnresolvedMention1">
    <w:name w:val="Unresolved Mention1"/>
    <w:uiPriority w:val="99"/>
    <w:semiHidden/>
    <w:unhideWhenUsed/>
    <w:rsid w:val="000376DF"/>
    <w:rPr>
      <w:color w:val="605E5C"/>
      <w:shd w:val="clear" w:color="auto" w:fill="E1DFDD"/>
    </w:rPr>
  </w:style>
  <w:style w:type="character" w:styleId="CommentReference">
    <w:name w:val="annotation reference"/>
    <w:uiPriority w:val="99"/>
    <w:semiHidden/>
    <w:unhideWhenUsed/>
    <w:rsid w:val="009C6DE0"/>
    <w:rPr>
      <w:sz w:val="16"/>
      <w:szCs w:val="16"/>
    </w:rPr>
  </w:style>
  <w:style w:type="paragraph" w:styleId="CommentText">
    <w:name w:val="annotation text"/>
    <w:basedOn w:val="Normal"/>
    <w:link w:val="CommentTextChar"/>
    <w:uiPriority w:val="99"/>
    <w:unhideWhenUsed/>
    <w:rsid w:val="009C6DE0"/>
    <w:pPr>
      <w:spacing w:line="240" w:lineRule="auto"/>
    </w:pPr>
    <w:rPr>
      <w:rFonts w:cs="Times New Roman"/>
      <w:sz w:val="20"/>
      <w:szCs w:val="20"/>
      <w:lang w:val="x-none" w:eastAsia="x-none" w:bidi="ar-SA"/>
    </w:rPr>
  </w:style>
  <w:style w:type="character" w:customStyle="1" w:styleId="CommentTextChar">
    <w:name w:val="Comment Text Char"/>
    <w:link w:val="CommentText"/>
    <w:uiPriority w:val="99"/>
    <w:rsid w:val="009C6DE0"/>
    <w:rPr>
      <w:sz w:val="20"/>
      <w:szCs w:val="20"/>
    </w:rPr>
  </w:style>
  <w:style w:type="paragraph" w:styleId="CommentSubject">
    <w:name w:val="annotation subject"/>
    <w:basedOn w:val="CommentText"/>
    <w:next w:val="CommentText"/>
    <w:link w:val="CommentSubjectChar"/>
    <w:uiPriority w:val="99"/>
    <w:semiHidden/>
    <w:unhideWhenUsed/>
    <w:rsid w:val="009C6DE0"/>
    <w:rPr>
      <w:b/>
      <w:bCs/>
    </w:rPr>
  </w:style>
  <w:style w:type="character" w:customStyle="1" w:styleId="CommentSubjectChar">
    <w:name w:val="Comment Subject Char"/>
    <w:link w:val="CommentSubject"/>
    <w:uiPriority w:val="99"/>
    <w:semiHidden/>
    <w:rsid w:val="009C6DE0"/>
    <w:rPr>
      <w:b/>
      <w:bCs/>
      <w:sz w:val="20"/>
      <w:szCs w:val="20"/>
    </w:rPr>
  </w:style>
  <w:style w:type="paragraph" w:styleId="BalloonText">
    <w:name w:val="Balloon Text"/>
    <w:basedOn w:val="Normal"/>
    <w:link w:val="BalloonTextChar"/>
    <w:uiPriority w:val="99"/>
    <w:semiHidden/>
    <w:unhideWhenUsed/>
    <w:rsid w:val="009C6DE0"/>
    <w:pPr>
      <w:spacing w:after="0" w:line="240" w:lineRule="auto"/>
    </w:pPr>
    <w:rPr>
      <w:rFonts w:ascii="Tahoma" w:hAnsi="Tahoma" w:cs="Times New Roman"/>
      <w:sz w:val="16"/>
      <w:szCs w:val="16"/>
      <w:lang w:val="x-none" w:eastAsia="x-none" w:bidi="ar-SA"/>
    </w:rPr>
  </w:style>
  <w:style w:type="character" w:customStyle="1" w:styleId="BalloonTextChar">
    <w:name w:val="Balloon Text Char"/>
    <w:link w:val="BalloonText"/>
    <w:uiPriority w:val="99"/>
    <w:semiHidden/>
    <w:rsid w:val="009C6DE0"/>
    <w:rPr>
      <w:rFonts w:ascii="Tahoma" w:hAnsi="Tahoma" w:cs="Tahoma"/>
      <w:sz w:val="16"/>
      <w:szCs w:val="16"/>
    </w:rPr>
  </w:style>
  <w:style w:type="character" w:customStyle="1" w:styleId="highlight">
    <w:name w:val="highlight"/>
    <w:basedOn w:val="DefaultParagraphFont"/>
    <w:rsid w:val="009659BF"/>
  </w:style>
  <w:style w:type="paragraph" w:styleId="HTMLPreformatted">
    <w:name w:val="HTML Preformatted"/>
    <w:basedOn w:val="Normal"/>
    <w:link w:val="HTMLPreformattedChar"/>
    <w:uiPriority w:val="99"/>
    <w:semiHidden/>
    <w:unhideWhenUsed/>
    <w:rsid w:val="0056387C"/>
    <w:rPr>
      <w:rFonts w:ascii="Courier New" w:hAnsi="Courier New" w:cs="Courier New"/>
      <w:sz w:val="20"/>
      <w:szCs w:val="20"/>
    </w:rPr>
  </w:style>
  <w:style w:type="character" w:customStyle="1" w:styleId="HTMLPreformattedChar">
    <w:name w:val="HTML Preformatted Char"/>
    <w:link w:val="HTMLPreformatted"/>
    <w:uiPriority w:val="99"/>
    <w:semiHidden/>
    <w:rsid w:val="0056387C"/>
    <w:rPr>
      <w:rFonts w:ascii="Courier New" w:hAnsi="Courier New" w:cs="Courier New"/>
      <w:lang w:val="en-US" w:eastAsia="en-US" w:bidi="fa-IR"/>
    </w:rPr>
  </w:style>
  <w:style w:type="paragraph" w:styleId="Title">
    <w:name w:val="Title"/>
    <w:basedOn w:val="Normal"/>
    <w:next w:val="Normal"/>
    <w:link w:val="TitleChar"/>
    <w:uiPriority w:val="10"/>
    <w:qFormat/>
    <w:rsid w:val="00706C0D"/>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
    <w:name w:val="Title Char"/>
    <w:link w:val="Title"/>
    <w:uiPriority w:val="10"/>
    <w:rsid w:val="00706C0D"/>
    <w:rPr>
      <w:rFonts w:ascii="Calibri Light" w:eastAsia="Times New Roman" w:hAnsi="Calibri Light" w:cs="Times New Roman"/>
      <w:b/>
      <w:bCs/>
      <w:kern w:val="28"/>
      <w:sz w:val="32"/>
      <w:szCs w:val="32"/>
    </w:rPr>
  </w:style>
  <w:style w:type="character" w:customStyle="1" w:styleId="acopre">
    <w:name w:val="acopre"/>
    <w:basedOn w:val="DefaultParagraphFont"/>
    <w:rsid w:val="001834BC"/>
  </w:style>
  <w:style w:type="paragraph" w:customStyle="1" w:styleId="Default">
    <w:name w:val="Default"/>
    <w:rsid w:val="00FE2625"/>
    <w:pPr>
      <w:autoSpaceDE w:val="0"/>
      <w:autoSpaceDN w:val="0"/>
      <w:adjustRightInd w:val="0"/>
    </w:pPr>
    <w:rPr>
      <w:rFonts w:ascii="Times New Roman" w:hAnsi="Times New Roman" w:cs="Times New Roman"/>
      <w:color w:val="000000"/>
      <w:sz w:val="24"/>
      <w:szCs w:val="24"/>
      <w:lang w:val="en-GB" w:eastAsia="en-GB"/>
    </w:rPr>
  </w:style>
  <w:style w:type="paragraph" w:customStyle="1" w:styleId="EndNoteBibliographyTitle">
    <w:name w:val="EndNote Bibliography Title"/>
    <w:basedOn w:val="Normal"/>
    <w:link w:val="EndNoteBibliographyTitleChar"/>
    <w:rsid w:val="002C0916"/>
    <w:pPr>
      <w:spacing w:after="0"/>
      <w:jc w:val="center"/>
    </w:pPr>
    <w:rPr>
      <w:noProof/>
    </w:rPr>
  </w:style>
  <w:style w:type="character" w:customStyle="1" w:styleId="EndNoteBibliographyTitleChar">
    <w:name w:val="EndNote Bibliography Title Char"/>
    <w:link w:val="EndNoteBibliographyTitle"/>
    <w:rsid w:val="002C0916"/>
    <w:rPr>
      <w:noProof/>
      <w:sz w:val="22"/>
      <w:szCs w:val="22"/>
      <w:lang w:bidi="fa-IR"/>
    </w:rPr>
  </w:style>
  <w:style w:type="paragraph" w:customStyle="1" w:styleId="EndNoteBibliography">
    <w:name w:val="EndNote Bibliography"/>
    <w:basedOn w:val="Normal"/>
    <w:link w:val="EndNoteBibliographyChar"/>
    <w:rsid w:val="002C0916"/>
    <w:pPr>
      <w:spacing w:line="240" w:lineRule="auto"/>
      <w:jc w:val="both"/>
    </w:pPr>
    <w:rPr>
      <w:noProof/>
    </w:rPr>
  </w:style>
  <w:style w:type="character" w:customStyle="1" w:styleId="EndNoteBibliographyChar">
    <w:name w:val="EndNote Bibliography Char"/>
    <w:link w:val="EndNoteBibliography"/>
    <w:rsid w:val="002C0916"/>
    <w:rPr>
      <w:noProof/>
      <w:sz w:val="22"/>
      <w:szCs w:val="22"/>
      <w:lang w:bidi="fa-IR"/>
    </w:rPr>
  </w:style>
  <w:style w:type="character" w:styleId="LineNumber">
    <w:name w:val="line number"/>
    <w:uiPriority w:val="99"/>
    <w:unhideWhenUsed/>
    <w:rsid w:val="005B39FE"/>
  </w:style>
  <w:style w:type="paragraph" w:styleId="Header">
    <w:name w:val="header"/>
    <w:aliases w:val="bahrami"/>
    <w:basedOn w:val="Normal"/>
    <w:link w:val="HeaderChar1"/>
    <w:uiPriority w:val="99"/>
    <w:unhideWhenUsed/>
    <w:rsid w:val="006B3052"/>
    <w:pPr>
      <w:tabs>
        <w:tab w:val="center" w:pos="4513"/>
        <w:tab w:val="right" w:pos="9026"/>
      </w:tabs>
    </w:pPr>
  </w:style>
  <w:style w:type="character" w:customStyle="1" w:styleId="HeaderChar1">
    <w:name w:val="Header Char1"/>
    <w:aliases w:val="bahrami Char1"/>
    <w:link w:val="Header"/>
    <w:uiPriority w:val="99"/>
    <w:rsid w:val="006B3052"/>
    <w:rPr>
      <w:sz w:val="22"/>
      <w:szCs w:val="22"/>
      <w:lang w:val="en-US" w:eastAsia="en-US" w:bidi="fa-IR"/>
    </w:rPr>
  </w:style>
  <w:style w:type="paragraph" w:styleId="Footer">
    <w:name w:val="footer"/>
    <w:basedOn w:val="Normal"/>
    <w:link w:val="FooterChar"/>
    <w:uiPriority w:val="99"/>
    <w:unhideWhenUsed/>
    <w:rsid w:val="006B3052"/>
    <w:pPr>
      <w:tabs>
        <w:tab w:val="center" w:pos="4513"/>
        <w:tab w:val="right" w:pos="9026"/>
      </w:tabs>
    </w:pPr>
  </w:style>
  <w:style w:type="character" w:customStyle="1" w:styleId="FooterChar">
    <w:name w:val="Footer Char"/>
    <w:link w:val="Footer"/>
    <w:uiPriority w:val="99"/>
    <w:rsid w:val="006B3052"/>
    <w:rPr>
      <w:sz w:val="22"/>
      <w:szCs w:val="22"/>
      <w:lang w:val="en-US" w:eastAsia="en-US" w:bidi="fa-IR"/>
    </w:rPr>
  </w:style>
  <w:style w:type="character" w:styleId="PageNumber">
    <w:name w:val="page number"/>
    <w:basedOn w:val="DefaultParagraphFont"/>
    <w:rsid w:val="00114EDE"/>
  </w:style>
  <w:style w:type="character" w:styleId="FootnoteReference">
    <w:name w:val="footnote reference"/>
    <w:aliases w:val="شماره زيرنويس,پاورقی,ãÑÌÚ ÇæÑÞí,footnote,Footnote text,مرجع پاورقي,ÔãÇÑå ÒíÑäæíÓ,Omid Footnote,ارجاعات,شماره پ,شماره,Footnoote,Footnoteانگليسي, Char Char1 Char,Footnote Reference-1"/>
    <w:uiPriority w:val="99"/>
    <w:qFormat/>
    <w:rsid w:val="00114EDE"/>
    <w:rPr>
      <w:rFonts w:cs="Times New Roman"/>
      <w:vertAlign w:val="superscript"/>
    </w:rPr>
  </w:style>
  <w:style w:type="character" w:customStyle="1" w:styleId="HeaderChar">
    <w:name w:val="Header Char"/>
    <w:aliases w:val="bahrami Char"/>
    <w:uiPriority w:val="99"/>
    <w:locked/>
    <w:rsid w:val="001D6B6C"/>
    <w:rPr>
      <w:rFonts w:cs="Times New Roman"/>
    </w:rPr>
  </w:style>
  <w:style w:type="paragraph" w:customStyle="1" w:styleId="ListParagraph1">
    <w:name w:val="List Paragraph1"/>
    <w:aliases w:val="متن,6جدول"/>
    <w:basedOn w:val="Normal"/>
    <w:link w:val="ListParagraphChar"/>
    <w:qFormat/>
    <w:rsid w:val="00AF2EEC"/>
    <w:pPr>
      <w:ind w:left="720"/>
    </w:pPr>
    <w:rPr>
      <w:rFonts w:eastAsia="Times New Roman" w:cs="Times New Roman"/>
      <w:szCs w:val="20"/>
      <w:lang w:bidi="ar-SA"/>
    </w:rPr>
  </w:style>
  <w:style w:type="paragraph" w:styleId="BodyText">
    <w:name w:val="Body Text"/>
    <w:basedOn w:val="Normal"/>
    <w:link w:val="BodyTextChar"/>
    <w:rsid w:val="00AF2EEC"/>
    <w:pPr>
      <w:spacing w:after="0" w:line="240" w:lineRule="auto"/>
      <w:jc w:val="lowKashida"/>
    </w:pPr>
    <w:rPr>
      <w:rFonts w:ascii="Times New Roman" w:hAnsi="Times New Roman" w:cs="Traditional Arabic"/>
      <w:b/>
      <w:bCs/>
      <w:sz w:val="30"/>
      <w:szCs w:val="36"/>
      <w:lang w:bidi="ar-SA"/>
    </w:rPr>
  </w:style>
  <w:style w:type="character" w:customStyle="1" w:styleId="BodyTextChar">
    <w:name w:val="Body Text Char"/>
    <w:link w:val="BodyText"/>
    <w:locked/>
    <w:rsid w:val="00AF2EEC"/>
    <w:rPr>
      <w:rFonts w:eastAsia="Calibri" w:cs="Traditional Arabic"/>
      <w:b/>
      <w:bCs/>
      <w:sz w:val="30"/>
      <w:szCs w:val="36"/>
      <w:lang w:val="en-US" w:eastAsia="en-US" w:bidi="ar-SA"/>
    </w:rPr>
  </w:style>
  <w:style w:type="character" w:customStyle="1" w:styleId="ListParagraphChar">
    <w:name w:val="List Paragraph Char"/>
    <w:aliases w:val="متن Char,6جدول Char,Numbered Items Char,تصاویر Char"/>
    <w:link w:val="ListParagraph1"/>
    <w:uiPriority w:val="34"/>
    <w:locked/>
    <w:rsid w:val="00AF2EEC"/>
    <w:rPr>
      <w:rFonts w:ascii="Calibri" w:hAnsi="Calibri"/>
      <w:sz w:val="22"/>
      <w:lang w:val="en-US" w:eastAsia="en-US" w:bidi="ar-SA"/>
    </w:rPr>
  </w:style>
  <w:style w:type="table" w:customStyle="1" w:styleId="LightShading1">
    <w:name w:val="Light Shading1"/>
    <w:basedOn w:val="TableNormal"/>
    <w:next w:val="LightShading"/>
    <w:uiPriority w:val="60"/>
    <w:rsid w:val="00E8280E"/>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E828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41">
    <w:name w:val="Plain Table 41"/>
    <w:basedOn w:val="TableNormal"/>
    <w:next w:val="PlainTable4"/>
    <w:uiPriority w:val="44"/>
    <w:rsid w:val="00B072FA"/>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List3">
    <w:name w:val="Table List 3"/>
    <w:basedOn w:val="TableNormal"/>
    <w:rsid w:val="00B072FA"/>
    <w:pPr>
      <w:bidi/>
    </w:pPr>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B072FA"/>
    <w:pPr>
      <w:bidi/>
      <w:spacing w:line="760" w:lineRule="atLeast"/>
      <w:ind w:firstLine="284"/>
      <w:jc w:val="lowKashida"/>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072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Numbered Items,تصاویر"/>
    <w:basedOn w:val="Normal"/>
    <w:uiPriority w:val="34"/>
    <w:qFormat/>
    <w:rsid w:val="00B072FA"/>
    <w:pPr>
      <w:ind w:left="720"/>
      <w:contextualSpacing/>
    </w:pPr>
  </w:style>
  <w:style w:type="table" w:customStyle="1" w:styleId="TableGrid2">
    <w:name w:val="Table Grid2"/>
    <w:basedOn w:val="TableNormal"/>
    <w:next w:val="TableGrid"/>
    <w:uiPriority w:val="59"/>
    <w:rsid w:val="004E77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FF1570"/>
    <w:pPr>
      <w:keepNext/>
      <w:keepLines/>
      <w:bidi w:val="0"/>
      <w:spacing w:before="200" w:after="0" w:line="240" w:lineRule="auto"/>
      <w:ind w:left="1845" w:hanging="360"/>
      <w:outlineLvl w:val="1"/>
    </w:pPr>
    <w:rPr>
      <w:rFonts w:ascii="Calibri Light" w:eastAsia="Times New Roman" w:hAnsi="Calibri Light" w:cs="Times New Roman"/>
      <w:b/>
      <w:bCs/>
      <w:color w:val="5B9BD5"/>
      <w:sz w:val="26"/>
      <w:szCs w:val="26"/>
      <w:lang w:bidi="ar-SA"/>
    </w:rPr>
  </w:style>
  <w:style w:type="paragraph" w:customStyle="1" w:styleId="Heading41">
    <w:name w:val="Heading 41"/>
    <w:basedOn w:val="Normal"/>
    <w:next w:val="Normal"/>
    <w:uiPriority w:val="9"/>
    <w:semiHidden/>
    <w:unhideWhenUsed/>
    <w:qFormat/>
    <w:rsid w:val="00FF1570"/>
    <w:pPr>
      <w:keepNext/>
      <w:keepLines/>
      <w:bidi w:val="0"/>
      <w:spacing w:before="200" w:after="0" w:line="240" w:lineRule="auto"/>
      <w:ind w:left="3285" w:hanging="360"/>
      <w:outlineLvl w:val="3"/>
    </w:pPr>
    <w:rPr>
      <w:rFonts w:ascii="Calibri Light" w:eastAsia="Times New Roman" w:hAnsi="Calibri Light" w:cs="Times New Roman"/>
      <w:b/>
      <w:bCs/>
      <w:i/>
      <w:iCs/>
      <w:color w:val="5B9BD5"/>
      <w:sz w:val="24"/>
      <w:szCs w:val="24"/>
      <w:lang w:bidi="ar-SA"/>
    </w:rPr>
  </w:style>
  <w:style w:type="paragraph" w:customStyle="1" w:styleId="Heading51">
    <w:name w:val="Heading 51"/>
    <w:basedOn w:val="Normal"/>
    <w:next w:val="Normal"/>
    <w:uiPriority w:val="9"/>
    <w:semiHidden/>
    <w:unhideWhenUsed/>
    <w:qFormat/>
    <w:rsid w:val="00FF1570"/>
    <w:pPr>
      <w:keepNext/>
      <w:keepLines/>
      <w:bidi w:val="0"/>
      <w:spacing w:before="200" w:after="0" w:line="240" w:lineRule="auto"/>
      <w:ind w:left="4005" w:hanging="360"/>
      <w:outlineLvl w:val="4"/>
    </w:pPr>
    <w:rPr>
      <w:rFonts w:ascii="Calibri Light" w:eastAsia="Times New Roman" w:hAnsi="Calibri Light" w:cs="Times New Roman"/>
      <w:color w:val="1F4D78"/>
      <w:sz w:val="24"/>
      <w:szCs w:val="24"/>
      <w:lang w:bidi="ar-SA"/>
    </w:rPr>
  </w:style>
  <w:style w:type="paragraph" w:customStyle="1" w:styleId="Heading61">
    <w:name w:val="Heading 61"/>
    <w:basedOn w:val="Normal"/>
    <w:next w:val="Normal"/>
    <w:uiPriority w:val="9"/>
    <w:semiHidden/>
    <w:unhideWhenUsed/>
    <w:qFormat/>
    <w:rsid w:val="00FF1570"/>
    <w:pPr>
      <w:keepNext/>
      <w:keepLines/>
      <w:bidi w:val="0"/>
      <w:spacing w:before="200" w:after="0" w:line="240" w:lineRule="auto"/>
      <w:ind w:left="4725" w:hanging="180"/>
      <w:outlineLvl w:val="5"/>
    </w:pPr>
    <w:rPr>
      <w:rFonts w:ascii="Calibri Light" w:eastAsia="Times New Roman" w:hAnsi="Calibri Light" w:cs="Times New Roman"/>
      <w:i/>
      <w:iCs/>
      <w:color w:val="1F4D78"/>
      <w:sz w:val="24"/>
      <w:szCs w:val="24"/>
      <w:lang w:bidi="ar-SA"/>
    </w:rPr>
  </w:style>
  <w:style w:type="paragraph" w:customStyle="1" w:styleId="Heading71">
    <w:name w:val="Heading 71"/>
    <w:basedOn w:val="Normal"/>
    <w:next w:val="Normal"/>
    <w:uiPriority w:val="9"/>
    <w:semiHidden/>
    <w:unhideWhenUsed/>
    <w:qFormat/>
    <w:rsid w:val="00FF1570"/>
    <w:pPr>
      <w:keepNext/>
      <w:keepLines/>
      <w:bidi w:val="0"/>
      <w:spacing w:before="200" w:after="0" w:line="240" w:lineRule="auto"/>
      <w:ind w:left="5445" w:hanging="360"/>
      <w:outlineLvl w:val="6"/>
    </w:pPr>
    <w:rPr>
      <w:rFonts w:ascii="Calibri Light" w:eastAsia="Times New Roman" w:hAnsi="Calibri Light" w:cs="Times New Roman"/>
      <w:i/>
      <w:iCs/>
      <w:color w:val="404040"/>
      <w:sz w:val="24"/>
      <w:szCs w:val="24"/>
      <w:lang w:bidi="ar-SA"/>
    </w:rPr>
  </w:style>
  <w:style w:type="paragraph" w:customStyle="1" w:styleId="Heading81">
    <w:name w:val="Heading 81"/>
    <w:basedOn w:val="Normal"/>
    <w:next w:val="Normal"/>
    <w:uiPriority w:val="9"/>
    <w:semiHidden/>
    <w:unhideWhenUsed/>
    <w:qFormat/>
    <w:rsid w:val="00FF1570"/>
    <w:pPr>
      <w:keepNext/>
      <w:keepLines/>
      <w:bidi w:val="0"/>
      <w:spacing w:before="200" w:after="0" w:line="240" w:lineRule="auto"/>
      <w:ind w:left="6165" w:hanging="360"/>
      <w:outlineLvl w:val="7"/>
    </w:pPr>
    <w:rPr>
      <w:rFonts w:ascii="Calibri Light" w:eastAsia="Times New Roman" w:hAnsi="Calibri Light" w:cs="Times New Roman"/>
      <w:color w:val="404040"/>
      <w:sz w:val="20"/>
      <w:szCs w:val="20"/>
      <w:lang w:bidi="ar-SA"/>
    </w:rPr>
  </w:style>
  <w:style w:type="paragraph" w:customStyle="1" w:styleId="Heading91">
    <w:name w:val="Heading 91"/>
    <w:basedOn w:val="Normal"/>
    <w:next w:val="Normal"/>
    <w:uiPriority w:val="9"/>
    <w:semiHidden/>
    <w:unhideWhenUsed/>
    <w:qFormat/>
    <w:rsid w:val="00FF1570"/>
    <w:pPr>
      <w:keepNext/>
      <w:keepLines/>
      <w:bidi w:val="0"/>
      <w:spacing w:before="200" w:after="0" w:line="240" w:lineRule="auto"/>
      <w:ind w:left="6885" w:hanging="180"/>
      <w:outlineLvl w:val="8"/>
    </w:pPr>
    <w:rPr>
      <w:rFonts w:ascii="Calibri Light" w:eastAsia="Times New Roman" w:hAnsi="Calibri Light" w:cs="Times New Roman"/>
      <w:i/>
      <w:iCs/>
      <w:color w:val="404040"/>
      <w:sz w:val="20"/>
      <w:szCs w:val="20"/>
      <w:lang w:bidi="ar-SA"/>
    </w:rPr>
  </w:style>
  <w:style w:type="numbering" w:customStyle="1" w:styleId="NoList1">
    <w:name w:val="No List1"/>
    <w:next w:val="NoList"/>
    <w:uiPriority w:val="99"/>
    <w:semiHidden/>
    <w:unhideWhenUsed/>
    <w:rsid w:val="00FF1570"/>
  </w:style>
  <w:style w:type="character" w:customStyle="1" w:styleId="Heading2Char">
    <w:name w:val="Heading 2 Char"/>
    <w:basedOn w:val="DefaultParagraphFont"/>
    <w:link w:val="Heading2"/>
    <w:uiPriority w:val="9"/>
    <w:rsid w:val="00FF1570"/>
    <w:rPr>
      <w:rFonts w:ascii="Calibri Light" w:eastAsia="Times New Roman" w:hAnsi="Calibri Light" w:cs="Times New Roman"/>
      <w:b/>
      <w:bCs/>
      <w:color w:val="5B9BD5"/>
      <w:sz w:val="26"/>
      <w:szCs w:val="26"/>
    </w:rPr>
  </w:style>
  <w:style w:type="character" w:customStyle="1" w:styleId="Heading4Char">
    <w:name w:val="Heading 4 Char"/>
    <w:basedOn w:val="DefaultParagraphFont"/>
    <w:link w:val="Heading4"/>
    <w:uiPriority w:val="9"/>
    <w:rsid w:val="00FF1570"/>
    <w:rPr>
      <w:rFonts w:ascii="Calibri Light" w:eastAsia="Times New Roman" w:hAnsi="Calibri Light" w:cs="Times New Roman"/>
      <w:b/>
      <w:bCs/>
      <w:i/>
      <w:iCs/>
      <w:color w:val="5B9BD5"/>
      <w:sz w:val="24"/>
      <w:szCs w:val="24"/>
    </w:rPr>
  </w:style>
  <w:style w:type="character" w:customStyle="1" w:styleId="Heading5Char">
    <w:name w:val="Heading 5 Char"/>
    <w:basedOn w:val="DefaultParagraphFont"/>
    <w:link w:val="Heading5"/>
    <w:uiPriority w:val="9"/>
    <w:semiHidden/>
    <w:rsid w:val="00FF1570"/>
    <w:rPr>
      <w:rFonts w:ascii="Calibri Light" w:eastAsia="Times New Roman" w:hAnsi="Calibri Light" w:cs="Times New Roman"/>
      <w:color w:val="1F4D78"/>
      <w:sz w:val="24"/>
      <w:szCs w:val="24"/>
    </w:rPr>
  </w:style>
  <w:style w:type="character" w:customStyle="1" w:styleId="Heading6Char">
    <w:name w:val="Heading 6 Char"/>
    <w:basedOn w:val="DefaultParagraphFont"/>
    <w:link w:val="Heading6"/>
    <w:uiPriority w:val="9"/>
    <w:semiHidden/>
    <w:rsid w:val="00FF1570"/>
    <w:rPr>
      <w:rFonts w:ascii="Calibri Light" w:eastAsia="Times New Roman" w:hAnsi="Calibri Light" w:cs="Times New Roman"/>
      <w:i/>
      <w:iCs/>
      <w:color w:val="1F4D78"/>
      <w:sz w:val="24"/>
      <w:szCs w:val="24"/>
    </w:rPr>
  </w:style>
  <w:style w:type="character" w:customStyle="1" w:styleId="Heading7Char">
    <w:name w:val="Heading 7 Char"/>
    <w:basedOn w:val="DefaultParagraphFont"/>
    <w:link w:val="Heading7"/>
    <w:uiPriority w:val="9"/>
    <w:semiHidden/>
    <w:rsid w:val="00FF1570"/>
    <w:rPr>
      <w:rFonts w:ascii="Calibri Light" w:eastAsia="Times New Roman" w:hAnsi="Calibri Light" w:cs="Times New Roman"/>
      <w:i/>
      <w:iCs/>
      <w:color w:val="404040"/>
      <w:sz w:val="24"/>
      <w:szCs w:val="24"/>
    </w:rPr>
  </w:style>
  <w:style w:type="character" w:customStyle="1" w:styleId="Heading8Char">
    <w:name w:val="Heading 8 Char"/>
    <w:basedOn w:val="DefaultParagraphFont"/>
    <w:link w:val="Heading8"/>
    <w:uiPriority w:val="9"/>
    <w:semiHidden/>
    <w:rsid w:val="00FF1570"/>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FF1570"/>
    <w:rPr>
      <w:rFonts w:ascii="Calibri Light" w:eastAsia="Times New Roman" w:hAnsi="Calibri Light" w:cs="Times New Roman"/>
      <w:i/>
      <w:iCs/>
      <w:color w:val="404040"/>
      <w:sz w:val="20"/>
      <w:szCs w:val="20"/>
    </w:rPr>
  </w:style>
  <w:style w:type="table" w:customStyle="1" w:styleId="TableGrid3">
    <w:name w:val="Table Grid3"/>
    <w:basedOn w:val="TableNormal"/>
    <w:next w:val="TableGrid"/>
    <w:uiPriority w:val="59"/>
    <w:rsid w:val="00FF15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F15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FF1570"/>
  </w:style>
  <w:style w:type="character" w:customStyle="1" w:styleId="st">
    <w:name w:val="st"/>
    <w:basedOn w:val="DefaultParagraphFont"/>
    <w:rsid w:val="00FF1570"/>
  </w:style>
  <w:style w:type="character" w:styleId="Emphasis">
    <w:name w:val="Emphasis"/>
    <w:basedOn w:val="DefaultParagraphFont"/>
    <w:uiPriority w:val="20"/>
    <w:qFormat/>
    <w:rsid w:val="00FF1570"/>
    <w:rPr>
      <w:i/>
      <w:iCs/>
    </w:rPr>
  </w:style>
  <w:style w:type="character" w:customStyle="1" w:styleId="apple-converted-space">
    <w:name w:val="apple-converted-space"/>
    <w:basedOn w:val="DefaultParagraphFont"/>
    <w:rsid w:val="00FF1570"/>
  </w:style>
  <w:style w:type="character" w:customStyle="1" w:styleId="gt-baf-back">
    <w:name w:val="gt-baf-back"/>
    <w:basedOn w:val="DefaultParagraphFont"/>
    <w:rsid w:val="00FF1570"/>
  </w:style>
  <w:style w:type="character" w:customStyle="1" w:styleId="current-selection">
    <w:name w:val="current-selection"/>
    <w:basedOn w:val="DefaultParagraphFont"/>
    <w:rsid w:val="00FF1570"/>
  </w:style>
  <w:style w:type="character" w:customStyle="1" w:styleId="a">
    <w:name w:val="_"/>
    <w:basedOn w:val="DefaultParagraphFont"/>
    <w:rsid w:val="00FF1570"/>
  </w:style>
  <w:style w:type="character" w:customStyle="1" w:styleId="gt-card-ttl-txt">
    <w:name w:val="gt-card-ttl-txt"/>
    <w:basedOn w:val="DefaultParagraphFont"/>
    <w:rsid w:val="00FF1570"/>
  </w:style>
  <w:style w:type="character" w:styleId="HTMLCite">
    <w:name w:val="HTML Cite"/>
    <w:basedOn w:val="DefaultParagraphFont"/>
    <w:uiPriority w:val="99"/>
    <w:semiHidden/>
    <w:unhideWhenUsed/>
    <w:rsid w:val="00FF1570"/>
    <w:rPr>
      <w:i/>
      <w:iCs/>
    </w:rPr>
  </w:style>
  <w:style w:type="character" w:customStyle="1" w:styleId="author">
    <w:name w:val="author"/>
    <w:basedOn w:val="DefaultParagraphFont"/>
    <w:rsid w:val="00FF1570"/>
  </w:style>
  <w:style w:type="character" w:customStyle="1" w:styleId="pubyear">
    <w:name w:val="pubyear"/>
    <w:basedOn w:val="DefaultParagraphFont"/>
    <w:rsid w:val="00FF1570"/>
  </w:style>
  <w:style w:type="character" w:customStyle="1" w:styleId="articletitle">
    <w:name w:val="articletitle"/>
    <w:basedOn w:val="DefaultParagraphFont"/>
    <w:rsid w:val="00FF1570"/>
  </w:style>
  <w:style w:type="character" w:customStyle="1" w:styleId="journaltitle">
    <w:name w:val="journaltitle"/>
    <w:basedOn w:val="DefaultParagraphFont"/>
    <w:rsid w:val="00FF1570"/>
  </w:style>
  <w:style w:type="character" w:customStyle="1" w:styleId="vol">
    <w:name w:val="vol"/>
    <w:basedOn w:val="DefaultParagraphFont"/>
    <w:rsid w:val="00FF1570"/>
  </w:style>
  <w:style w:type="character" w:customStyle="1" w:styleId="citedissue">
    <w:name w:val="citedissue"/>
    <w:basedOn w:val="DefaultParagraphFont"/>
    <w:rsid w:val="00FF1570"/>
  </w:style>
  <w:style w:type="character" w:customStyle="1" w:styleId="pagefirst">
    <w:name w:val="pagefirst"/>
    <w:basedOn w:val="DefaultParagraphFont"/>
    <w:rsid w:val="00FF1570"/>
  </w:style>
  <w:style w:type="character" w:customStyle="1" w:styleId="pagelast">
    <w:name w:val="pagelast"/>
    <w:basedOn w:val="DefaultParagraphFont"/>
    <w:rsid w:val="00FF1570"/>
  </w:style>
  <w:style w:type="character" w:customStyle="1" w:styleId="tgc">
    <w:name w:val="_tgc"/>
    <w:basedOn w:val="DefaultParagraphFont"/>
    <w:rsid w:val="00FF1570"/>
  </w:style>
  <w:style w:type="paragraph" w:styleId="Revision">
    <w:name w:val="Revision"/>
    <w:hidden/>
    <w:uiPriority w:val="99"/>
    <w:semiHidden/>
    <w:rsid w:val="00FF1570"/>
    <w:rPr>
      <w:rFonts w:ascii="Times New Roman" w:eastAsia="Times New Roman" w:hAnsi="Times New Roman" w:cs="Times New Roman"/>
      <w:sz w:val="24"/>
      <w:szCs w:val="24"/>
    </w:rPr>
  </w:style>
  <w:style w:type="character" w:styleId="PlaceholderText">
    <w:name w:val="Placeholder Text"/>
    <w:basedOn w:val="DefaultParagraphFont"/>
    <w:rsid w:val="00FF1570"/>
    <w:rPr>
      <w:color w:val="808080"/>
    </w:rPr>
  </w:style>
  <w:style w:type="paragraph" w:styleId="FootnoteText">
    <w:name w:val="footnote text"/>
    <w:basedOn w:val="Normal"/>
    <w:link w:val="FootnoteTextChar"/>
    <w:uiPriority w:val="99"/>
    <w:unhideWhenUsed/>
    <w:rsid w:val="00FF1570"/>
    <w:pPr>
      <w:bidi w:val="0"/>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rsid w:val="00FF1570"/>
    <w:rPr>
      <w:rFonts w:ascii="Times New Roman" w:eastAsia="Times New Roman" w:hAnsi="Times New Roman" w:cs="Times New Roman"/>
    </w:rPr>
  </w:style>
  <w:style w:type="character" w:customStyle="1" w:styleId="formula">
    <w:name w:val="formula"/>
    <w:basedOn w:val="DefaultParagraphFont"/>
    <w:rsid w:val="00FF1570"/>
  </w:style>
  <w:style w:type="character" w:customStyle="1" w:styleId="title-text">
    <w:name w:val="title-text"/>
    <w:basedOn w:val="DefaultParagraphFont"/>
    <w:rsid w:val="00FF1570"/>
  </w:style>
  <w:style w:type="character" w:customStyle="1" w:styleId="js-issue-status">
    <w:name w:val="js-issue-status"/>
    <w:basedOn w:val="DefaultParagraphFont"/>
    <w:rsid w:val="00FF1570"/>
  </w:style>
  <w:style w:type="character" w:customStyle="1" w:styleId="size-m">
    <w:name w:val="size-m"/>
    <w:basedOn w:val="DefaultParagraphFont"/>
    <w:rsid w:val="00FF1570"/>
  </w:style>
  <w:style w:type="character" w:customStyle="1" w:styleId="alt-edited">
    <w:name w:val="alt-edited"/>
    <w:basedOn w:val="DefaultParagraphFont"/>
    <w:rsid w:val="00FF1570"/>
  </w:style>
  <w:style w:type="character" w:customStyle="1" w:styleId="tlid-translation">
    <w:name w:val="tlid-translation"/>
    <w:basedOn w:val="DefaultParagraphFont"/>
    <w:rsid w:val="00FF1570"/>
  </w:style>
  <w:style w:type="character" w:customStyle="1" w:styleId="e24kjd">
    <w:name w:val="e24kjd"/>
    <w:basedOn w:val="DefaultParagraphFont"/>
    <w:rsid w:val="00FF1570"/>
  </w:style>
  <w:style w:type="character" w:customStyle="1" w:styleId="ex-sent">
    <w:name w:val="ex-sent"/>
    <w:basedOn w:val="DefaultParagraphFont"/>
    <w:rsid w:val="00FF1570"/>
  </w:style>
  <w:style w:type="character" w:customStyle="1" w:styleId="Emphasis1">
    <w:name w:val="Emphasis1"/>
    <w:basedOn w:val="DefaultParagraphFont"/>
    <w:rsid w:val="00FF1570"/>
  </w:style>
  <w:style w:type="character" w:customStyle="1" w:styleId="-id-lh--2rkgn">
    <w:name w:val="-id-__lh--2rkgn"/>
    <w:basedOn w:val="DefaultParagraphFont"/>
    <w:rsid w:val="00FF1570"/>
  </w:style>
  <w:style w:type="character" w:customStyle="1" w:styleId="topic-highlight">
    <w:name w:val="topic-highlight"/>
    <w:basedOn w:val="DefaultParagraphFont"/>
    <w:rsid w:val="00FF1570"/>
  </w:style>
  <w:style w:type="paragraph" w:customStyle="1" w:styleId="Caption1">
    <w:name w:val="Caption1"/>
    <w:basedOn w:val="Normal"/>
    <w:next w:val="Normal"/>
    <w:uiPriority w:val="35"/>
    <w:semiHidden/>
    <w:unhideWhenUsed/>
    <w:qFormat/>
    <w:rsid w:val="00FF1570"/>
    <w:pPr>
      <w:bidi w:val="0"/>
      <w:spacing w:after="200" w:line="240" w:lineRule="auto"/>
    </w:pPr>
    <w:rPr>
      <w:rFonts w:ascii="Times New Roman" w:eastAsia="Times New Roman" w:hAnsi="Times New Roman" w:cs="Times New Roman"/>
      <w:i/>
      <w:iCs/>
      <w:color w:val="44546A"/>
      <w:sz w:val="18"/>
      <w:szCs w:val="18"/>
      <w:lang w:bidi="ar-SA"/>
    </w:rPr>
  </w:style>
  <w:style w:type="character" w:customStyle="1" w:styleId="rynqvb">
    <w:name w:val="rynqvb"/>
    <w:basedOn w:val="DefaultParagraphFont"/>
    <w:rsid w:val="00FF1570"/>
  </w:style>
  <w:style w:type="table" w:customStyle="1" w:styleId="LightList-Accent31">
    <w:name w:val="Light List - Accent 31"/>
    <w:basedOn w:val="TableNormal"/>
    <w:next w:val="LightList-Accent3"/>
    <w:uiPriority w:val="61"/>
    <w:rsid w:val="00FF1570"/>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Heading2Char1">
    <w:name w:val="Heading 2 Char1"/>
    <w:basedOn w:val="DefaultParagraphFont"/>
    <w:uiPriority w:val="9"/>
    <w:semiHidden/>
    <w:rsid w:val="00FF1570"/>
    <w:rPr>
      <w:rFonts w:asciiTheme="majorHAnsi" w:eastAsiaTheme="majorEastAsia" w:hAnsiTheme="majorHAnsi" w:cstheme="majorBidi"/>
      <w:color w:val="2F5496" w:themeColor="accent1" w:themeShade="BF"/>
      <w:sz w:val="26"/>
      <w:szCs w:val="26"/>
      <w:lang w:bidi="fa-IR"/>
    </w:rPr>
  </w:style>
  <w:style w:type="character" w:customStyle="1" w:styleId="Heading4Char1">
    <w:name w:val="Heading 4 Char1"/>
    <w:basedOn w:val="DefaultParagraphFont"/>
    <w:uiPriority w:val="9"/>
    <w:semiHidden/>
    <w:rsid w:val="00FF1570"/>
    <w:rPr>
      <w:rFonts w:asciiTheme="majorHAnsi" w:eastAsiaTheme="majorEastAsia" w:hAnsiTheme="majorHAnsi" w:cstheme="majorBidi"/>
      <w:i/>
      <w:iCs/>
      <w:color w:val="2F5496" w:themeColor="accent1" w:themeShade="BF"/>
      <w:sz w:val="22"/>
      <w:szCs w:val="22"/>
      <w:lang w:bidi="fa-IR"/>
    </w:rPr>
  </w:style>
  <w:style w:type="character" w:customStyle="1" w:styleId="Heading5Char1">
    <w:name w:val="Heading 5 Char1"/>
    <w:basedOn w:val="DefaultParagraphFont"/>
    <w:uiPriority w:val="9"/>
    <w:semiHidden/>
    <w:rsid w:val="00FF1570"/>
    <w:rPr>
      <w:rFonts w:asciiTheme="majorHAnsi" w:eastAsiaTheme="majorEastAsia" w:hAnsiTheme="majorHAnsi" w:cstheme="majorBidi"/>
      <w:color w:val="2F5496" w:themeColor="accent1" w:themeShade="BF"/>
      <w:sz w:val="22"/>
      <w:szCs w:val="22"/>
      <w:lang w:bidi="fa-IR"/>
    </w:rPr>
  </w:style>
  <w:style w:type="character" w:customStyle="1" w:styleId="Heading6Char1">
    <w:name w:val="Heading 6 Char1"/>
    <w:basedOn w:val="DefaultParagraphFont"/>
    <w:uiPriority w:val="9"/>
    <w:semiHidden/>
    <w:rsid w:val="00FF1570"/>
    <w:rPr>
      <w:rFonts w:asciiTheme="majorHAnsi" w:eastAsiaTheme="majorEastAsia" w:hAnsiTheme="majorHAnsi" w:cstheme="majorBidi"/>
      <w:color w:val="1F3763" w:themeColor="accent1" w:themeShade="7F"/>
      <w:sz w:val="22"/>
      <w:szCs w:val="22"/>
      <w:lang w:bidi="fa-IR"/>
    </w:rPr>
  </w:style>
  <w:style w:type="character" w:customStyle="1" w:styleId="Heading7Char1">
    <w:name w:val="Heading 7 Char1"/>
    <w:basedOn w:val="DefaultParagraphFont"/>
    <w:uiPriority w:val="9"/>
    <w:semiHidden/>
    <w:rsid w:val="00FF1570"/>
    <w:rPr>
      <w:rFonts w:asciiTheme="majorHAnsi" w:eastAsiaTheme="majorEastAsia" w:hAnsiTheme="majorHAnsi" w:cstheme="majorBidi"/>
      <w:i/>
      <w:iCs/>
      <w:color w:val="1F3763" w:themeColor="accent1" w:themeShade="7F"/>
      <w:sz w:val="22"/>
      <w:szCs w:val="22"/>
      <w:lang w:bidi="fa-IR"/>
    </w:rPr>
  </w:style>
  <w:style w:type="character" w:customStyle="1" w:styleId="Heading8Char1">
    <w:name w:val="Heading 8 Char1"/>
    <w:basedOn w:val="DefaultParagraphFont"/>
    <w:uiPriority w:val="9"/>
    <w:semiHidden/>
    <w:rsid w:val="00FF1570"/>
    <w:rPr>
      <w:rFonts w:asciiTheme="majorHAnsi" w:eastAsiaTheme="majorEastAsia" w:hAnsiTheme="majorHAnsi" w:cstheme="majorBidi"/>
      <w:color w:val="272727" w:themeColor="text1" w:themeTint="D8"/>
      <w:sz w:val="21"/>
      <w:szCs w:val="21"/>
      <w:lang w:bidi="fa-IR"/>
    </w:rPr>
  </w:style>
  <w:style w:type="character" w:customStyle="1" w:styleId="Heading9Char1">
    <w:name w:val="Heading 9 Char1"/>
    <w:basedOn w:val="DefaultParagraphFont"/>
    <w:uiPriority w:val="9"/>
    <w:semiHidden/>
    <w:rsid w:val="00FF1570"/>
    <w:rPr>
      <w:rFonts w:asciiTheme="majorHAnsi" w:eastAsiaTheme="majorEastAsia" w:hAnsiTheme="majorHAnsi" w:cstheme="majorBidi"/>
      <w:i/>
      <w:iCs/>
      <w:color w:val="272727" w:themeColor="text1" w:themeTint="D8"/>
      <w:sz w:val="21"/>
      <w:szCs w:val="21"/>
      <w:lang w:bidi="fa-IR"/>
    </w:rPr>
  </w:style>
  <w:style w:type="table" w:styleId="LightList-Accent3">
    <w:name w:val="Light List Accent 3"/>
    <w:basedOn w:val="TableNormal"/>
    <w:uiPriority w:val="61"/>
    <w:semiHidden/>
    <w:unhideWhenUsed/>
    <w:rsid w:val="00FF157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4">
    <w:name w:val="Table Grid4"/>
    <w:basedOn w:val="TableNormal"/>
    <w:next w:val="TableGrid"/>
    <w:uiPriority w:val="39"/>
    <w:rsid w:val="00D90092"/>
    <w:rPr>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0092"/>
    <w:pPr>
      <w:bidi/>
      <w:jc w:val="both"/>
    </w:pPr>
    <w:rPr>
      <w:sz w:val="22"/>
      <w:szCs w:val="22"/>
      <w14:ligatures w14:val="standardContextual"/>
    </w:rPr>
    <w:tblPr/>
  </w:style>
  <w:style w:type="numbering" w:customStyle="1" w:styleId="NoList2">
    <w:name w:val="No List2"/>
    <w:next w:val="NoList"/>
    <w:uiPriority w:val="99"/>
    <w:semiHidden/>
    <w:unhideWhenUsed/>
    <w:rsid w:val="00BC3B84"/>
  </w:style>
  <w:style w:type="character" w:styleId="Strong">
    <w:name w:val="Strong"/>
    <w:uiPriority w:val="22"/>
    <w:qFormat/>
    <w:rsid w:val="00BC3B84"/>
    <w:rPr>
      <w:b/>
      <w:bCs/>
    </w:rPr>
  </w:style>
  <w:style w:type="character" w:customStyle="1" w:styleId="katex-error">
    <w:name w:val="katex-error"/>
    <w:rsid w:val="00BC3B84"/>
  </w:style>
  <w:style w:type="character" w:styleId="UnresolvedMention">
    <w:name w:val="Unresolved Mention"/>
    <w:uiPriority w:val="99"/>
    <w:semiHidden/>
    <w:unhideWhenUsed/>
    <w:rsid w:val="00BC3B84"/>
    <w:rPr>
      <w:color w:val="605E5C"/>
      <w:shd w:val="clear" w:color="auto" w:fill="E1DFDD"/>
    </w:rPr>
  </w:style>
  <w:style w:type="numbering" w:customStyle="1" w:styleId="NoList3">
    <w:name w:val="No List3"/>
    <w:next w:val="NoList"/>
    <w:uiPriority w:val="99"/>
    <w:semiHidden/>
    <w:unhideWhenUsed/>
    <w:rsid w:val="009E687E"/>
  </w:style>
  <w:style w:type="paragraph" w:customStyle="1" w:styleId="Articletitle0">
    <w:name w:val="Article title"/>
    <w:basedOn w:val="Normal"/>
    <w:next w:val="Normal"/>
    <w:qFormat/>
    <w:rsid w:val="009E687E"/>
    <w:pPr>
      <w:bidi w:val="0"/>
      <w:spacing w:after="120" w:line="360" w:lineRule="auto"/>
      <w:jc w:val="lowKashida"/>
    </w:pPr>
    <w:rPr>
      <w:rFonts w:ascii="Times New Roman" w:eastAsia="Times New Roman" w:hAnsi="Times New Roman" w:cs="Times New Roman"/>
      <w:b/>
      <w:sz w:val="28"/>
      <w:szCs w:val="28"/>
      <w:lang w:val="en-GB" w:eastAsia="en-GB" w:bidi="ar-SA"/>
    </w:rPr>
  </w:style>
  <w:style w:type="paragraph" w:customStyle="1" w:styleId="Authornames">
    <w:name w:val="Author names"/>
    <w:basedOn w:val="Normal"/>
    <w:next w:val="Normal"/>
    <w:qFormat/>
    <w:rsid w:val="009E687E"/>
    <w:pPr>
      <w:bidi w:val="0"/>
      <w:spacing w:before="240" w:after="0" w:line="360" w:lineRule="auto"/>
      <w:jc w:val="lowKashida"/>
    </w:pPr>
    <w:rPr>
      <w:rFonts w:ascii="Times New Roman" w:eastAsia="Times New Roman" w:hAnsi="Times New Roman" w:cs="Times New Roman"/>
      <w:sz w:val="28"/>
      <w:szCs w:val="28"/>
      <w:lang w:val="en-GB" w:eastAsia="en-GB" w:bidi="ar-SA"/>
    </w:rPr>
  </w:style>
  <w:style w:type="paragraph" w:customStyle="1" w:styleId="Affiliation">
    <w:name w:val="Affiliation"/>
    <w:basedOn w:val="Normal"/>
    <w:qFormat/>
    <w:rsid w:val="009E687E"/>
    <w:pPr>
      <w:bidi w:val="0"/>
      <w:spacing w:before="240" w:after="0" w:line="360" w:lineRule="auto"/>
      <w:jc w:val="lowKashida"/>
    </w:pPr>
    <w:rPr>
      <w:rFonts w:ascii="Times New Roman" w:eastAsia="Times New Roman" w:hAnsi="Times New Roman" w:cs="Times New Roman"/>
      <w:i/>
      <w:sz w:val="28"/>
      <w:szCs w:val="28"/>
      <w:lang w:val="en-GB" w:eastAsia="en-GB" w:bidi="ar-SA"/>
    </w:rPr>
  </w:style>
  <w:style w:type="paragraph" w:customStyle="1" w:styleId="Receiveddates">
    <w:name w:val="Received dates"/>
    <w:basedOn w:val="Affiliation"/>
    <w:next w:val="Normal"/>
    <w:qFormat/>
    <w:rsid w:val="009E687E"/>
  </w:style>
  <w:style w:type="paragraph" w:customStyle="1" w:styleId="Abstract">
    <w:name w:val="Abstract"/>
    <w:basedOn w:val="Normal"/>
    <w:next w:val="Keywords"/>
    <w:qFormat/>
    <w:rsid w:val="009E687E"/>
    <w:pPr>
      <w:bidi w:val="0"/>
      <w:spacing w:before="360" w:after="300" w:line="360" w:lineRule="auto"/>
      <w:ind w:left="720" w:right="567"/>
      <w:jc w:val="lowKashida"/>
    </w:pPr>
    <w:rPr>
      <w:rFonts w:ascii="Times New Roman" w:eastAsia="Times New Roman" w:hAnsi="Times New Roman" w:cs="Times New Roman"/>
      <w:szCs w:val="28"/>
      <w:lang w:val="en-GB" w:eastAsia="en-GB" w:bidi="ar-SA"/>
    </w:rPr>
  </w:style>
  <w:style w:type="paragraph" w:customStyle="1" w:styleId="Keywords">
    <w:name w:val="Keywords"/>
    <w:basedOn w:val="Normal"/>
    <w:next w:val="Paragraph"/>
    <w:qFormat/>
    <w:rsid w:val="009E687E"/>
    <w:pPr>
      <w:bidi w:val="0"/>
      <w:spacing w:before="240" w:after="240" w:line="360" w:lineRule="auto"/>
      <w:ind w:left="720" w:right="567"/>
      <w:jc w:val="lowKashida"/>
    </w:pPr>
    <w:rPr>
      <w:rFonts w:ascii="Times New Roman" w:eastAsia="Times New Roman" w:hAnsi="Times New Roman" w:cs="Times New Roman"/>
      <w:szCs w:val="28"/>
      <w:lang w:val="en-GB" w:eastAsia="en-GB" w:bidi="ar-SA"/>
    </w:rPr>
  </w:style>
  <w:style w:type="paragraph" w:customStyle="1" w:styleId="Correspondencedetails">
    <w:name w:val="Correspondence details"/>
    <w:basedOn w:val="Normal"/>
    <w:qFormat/>
    <w:rsid w:val="009E687E"/>
    <w:pPr>
      <w:bidi w:val="0"/>
      <w:spacing w:before="240" w:after="0" w:line="360" w:lineRule="auto"/>
      <w:jc w:val="lowKashida"/>
    </w:pPr>
    <w:rPr>
      <w:rFonts w:ascii="Times New Roman" w:eastAsia="Times New Roman" w:hAnsi="Times New Roman" w:cs="Times New Roman"/>
      <w:sz w:val="28"/>
      <w:szCs w:val="28"/>
      <w:lang w:val="en-GB" w:eastAsia="en-GB" w:bidi="ar-SA"/>
    </w:rPr>
  </w:style>
  <w:style w:type="paragraph" w:customStyle="1" w:styleId="Displayedquotation">
    <w:name w:val="Displayed quotation"/>
    <w:basedOn w:val="Normal"/>
    <w:qFormat/>
    <w:rsid w:val="009E687E"/>
    <w:pPr>
      <w:tabs>
        <w:tab w:val="left" w:pos="1077"/>
        <w:tab w:val="left" w:pos="1440"/>
        <w:tab w:val="left" w:pos="1797"/>
        <w:tab w:val="left" w:pos="2155"/>
        <w:tab w:val="left" w:pos="2512"/>
      </w:tabs>
      <w:bidi w:val="0"/>
      <w:spacing w:before="240" w:after="360" w:line="360" w:lineRule="auto"/>
      <w:ind w:left="709" w:right="425"/>
      <w:contextualSpacing/>
      <w:jc w:val="lowKashida"/>
    </w:pPr>
    <w:rPr>
      <w:rFonts w:ascii="Times New Roman" w:eastAsia="Times New Roman" w:hAnsi="Times New Roman" w:cs="Times New Roman"/>
      <w:szCs w:val="28"/>
      <w:lang w:val="en-GB" w:eastAsia="en-GB" w:bidi="ar-SA"/>
    </w:rPr>
  </w:style>
  <w:style w:type="paragraph" w:customStyle="1" w:styleId="Numberedlist">
    <w:name w:val="Numbered list"/>
    <w:basedOn w:val="Paragraph"/>
    <w:next w:val="Paragraph"/>
    <w:qFormat/>
    <w:rsid w:val="009E687E"/>
    <w:pPr>
      <w:widowControl/>
      <w:numPr>
        <w:numId w:val="44"/>
      </w:numPr>
      <w:spacing w:after="240"/>
      <w:contextualSpacing/>
    </w:pPr>
  </w:style>
  <w:style w:type="paragraph" w:customStyle="1" w:styleId="Displayedequation">
    <w:name w:val="Displayed equation"/>
    <w:basedOn w:val="Normal"/>
    <w:next w:val="Paragraph"/>
    <w:qFormat/>
    <w:rsid w:val="009E687E"/>
    <w:pPr>
      <w:tabs>
        <w:tab w:val="center" w:pos="4253"/>
        <w:tab w:val="right" w:pos="8222"/>
      </w:tabs>
      <w:bidi w:val="0"/>
      <w:spacing w:before="240" w:after="240" w:line="480" w:lineRule="auto"/>
      <w:jc w:val="center"/>
    </w:pPr>
    <w:rPr>
      <w:rFonts w:ascii="Times New Roman" w:eastAsia="Times New Roman" w:hAnsi="Times New Roman" w:cs="Times New Roman"/>
      <w:sz w:val="28"/>
      <w:szCs w:val="28"/>
      <w:lang w:val="en-GB" w:eastAsia="en-GB" w:bidi="ar-SA"/>
    </w:rPr>
  </w:style>
  <w:style w:type="paragraph" w:customStyle="1" w:styleId="Acknowledgements">
    <w:name w:val="Acknowledgements"/>
    <w:basedOn w:val="Normal"/>
    <w:next w:val="Normal"/>
    <w:qFormat/>
    <w:rsid w:val="009E687E"/>
    <w:pPr>
      <w:bidi w:val="0"/>
      <w:spacing w:before="120" w:after="0" w:line="360" w:lineRule="auto"/>
      <w:jc w:val="lowKashida"/>
    </w:pPr>
    <w:rPr>
      <w:rFonts w:ascii="Times New Roman" w:eastAsia="Times New Roman" w:hAnsi="Times New Roman" w:cs="Times New Roman"/>
      <w:szCs w:val="28"/>
      <w:lang w:val="en-GB" w:eastAsia="en-GB" w:bidi="ar-SA"/>
    </w:rPr>
  </w:style>
  <w:style w:type="paragraph" w:customStyle="1" w:styleId="Tabletitle">
    <w:name w:val="Table title"/>
    <w:basedOn w:val="Normal"/>
    <w:next w:val="Normal"/>
    <w:qFormat/>
    <w:rsid w:val="009E687E"/>
    <w:pPr>
      <w:bidi w:val="0"/>
      <w:spacing w:before="240" w:after="0" w:line="360" w:lineRule="auto"/>
      <w:jc w:val="lowKashida"/>
    </w:pPr>
    <w:rPr>
      <w:rFonts w:ascii="Times New Roman" w:eastAsia="Times New Roman" w:hAnsi="Times New Roman" w:cs="Times New Roman"/>
      <w:sz w:val="28"/>
      <w:szCs w:val="28"/>
      <w:lang w:val="en-GB" w:eastAsia="en-GB" w:bidi="ar-SA"/>
    </w:rPr>
  </w:style>
  <w:style w:type="paragraph" w:customStyle="1" w:styleId="Figurecaption">
    <w:name w:val="Figure caption"/>
    <w:basedOn w:val="Normal"/>
    <w:next w:val="Normal"/>
    <w:qFormat/>
    <w:rsid w:val="009E687E"/>
    <w:pPr>
      <w:bidi w:val="0"/>
      <w:spacing w:before="240" w:after="0" w:line="360" w:lineRule="auto"/>
      <w:jc w:val="lowKashida"/>
    </w:pPr>
    <w:rPr>
      <w:rFonts w:ascii="Times New Roman" w:eastAsia="Times New Roman" w:hAnsi="Times New Roman" w:cs="Times New Roman"/>
      <w:sz w:val="28"/>
      <w:szCs w:val="28"/>
      <w:lang w:val="en-GB" w:eastAsia="en-GB" w:bidi="ar-SA"/>
    </w:rPr>
  </w:style>
  <w:style w:type="paragraph" w:customStyle="1" w:styleId="Footnotes">
    <w:name w:val="Footnotes"/>
    <w:basedOn w:val="Normal"/>
    <w:qFormat/>
    <w:rsid w:val="009E687E"/>
    <w:pPr>
      <w:bidi w:val="0"/>
      <w:spacing w:before="120" w:after="0" w:line="360" w:lineRule="auto"/>
      <w:ind w:left="482" w:hanging="482"/>
      <w:contextualSpacing/>
      <w:jc w:val="lowKashida"/>
    </w:pPr>
    <w:rPr>
      <w:rFonts w:ascii="Times New Roman" w:eastAsia="Times New Roman" w:hAnsi="Times New Roman" w:cs="Times New Roman"/>
      <w:szCs w:val="28"/>
      <w:lang w:val="en-GB" w:eastAsia="en-GB" w:bidi="ar-SA"/>
    </w:rPr>
  </w:style>
  <w:style w:type="paragraph" w:customStyle="1" w:styleId="Notesoncontributors">
    <w:name w:val="Notes on contributors"/>
    <w:basedOn w:val="Normal"/>
    <w:qFormat/>
    <w:rsid w:val="009E687E"/>
    <w:pPr>
      <w:bidi w:val="0"/>
      <w:spacing w:before="240" w:after="0" w:line="360" w:lineRule="auto"/>
      <w:jc w:val="lowKashida"/>
    </w:pPr>
    <w:rPr>
      <w:rFonts w:ascii="Times New Roman" w:eastAsia="Times New Roman" w:hAnsi="Times New Roman" w:cs="Times New Roman"/>
      <w:szCs w:val="28"/>
      <w:lang w:val="en-GB" w:eastAsia="en-GB" w:bidi="ar-SA"/>
    </w:rPr>
  </w:style>
  <w:style w:type="paragraph" w:customStyle="1" w:styleId="Normalparagraphstyle">
    <w:name w:val="Normal paragraph style"/>
    <w:basedOn w:val="Normal"/>
    <w:next w:val="Normal"/>
    <w:rsid w:val="009E687E"/>
    <w:pPr>
      <w:bidi w:val="0"/>
      <w:spacing w:after="0" w:line="480" w:lineRule="auto"/>
      <w:jc w:val="lowKashida"/>
    </w:pPr>
    <w:rPr>
      <w:rFonts w:ascii="Times New Roman" w:eastAsia="Times New Roman" w:hAnsi="Times New Roman" w:cs="Times New Roman"/>
      <w:sz w:val="28"/>
      <w:szCs w:val="28"/>
      <w:lang w:val="en-GB" w:eastAsia="en-GB" w:bidi="ar-SA"/>
    </w:rPr>
  </w:style>
  <w:style w:type="paragraph" w:customStyle="1" w:styleId="Paragraph">
    <w:name w:val="Paragraph"/>
    <w:basedOn w:val="Normal"/>
    <w:next w:val="Newparagraph"/>
    <w:qFormat/>
    <w:rsid w:val="009E687E"/>
    <w:pPr>
      <w:widowControl w:val="0"/>
      <w:bidi w:val="0"/>
      <w:spacing w:before="240" w:after="0" w:line="480" w:lineRule="auto"/>
      <w:jc w:val="lowKashida"/>
    </w:pPr>
    <w:rPr>
      <w:rFonts w:ascii="Times New Roman" w:eastAsia="Times New Roman" w:hAnsi="Times New Roman" w:cs="Times New Roman"/>
      <w:sz w:val="28"/>
      <w:szCs w:val="28"/>
      <w:lang w:val="en-GB" w:eastAsia="en-GB" w:bidi="ar-SA"/>
    </w:rPr>
  </w:style>
  <w:style w:type="paragraph" w:customStyle="1" w:styleId="Newparagraph">
    <w:name w:val="New paragraph"/>
    <w:basedOn w:val="Normal"/>
    <w:link w:val="NewparagraphChar"/>
    <w:qFormat/>
    <w:rsid w:val="009E687E"/>
    <w:pPr>
      <w:bidi w:val="0"/>
      <w:spacing w:after="0" w:line="480" w:lineRule="auto"/>
      <w:ind w:firstLine="720"/>
      <w:jc w:val="lowKashida"/>
    </w:pPr>
    <w:rPr>
      <w:rFonts w:ascii="Times New Roman" w:eastAsia="Times New Roman" w:hAnsi="Times New Roman" w:cs="Times New Roman"/>
      <w:sz w:val="28"/>
      <w:szCs w:val="24"/>
      <w:lang w:val="en-GB" w:eastAsia="en-GB"/>
    </w:rPr>
  </w:style>
  <w:style w:type="paragraph" w:styleId="NormalIndent">
    <w:name w:val="Normal Indent"/>
    <w:basedOn w:val="Normal"/>
    <w:rsid w:val="009E687E"/>
    <w:pPr>
      <w:bidi w:val="0"/>
      <w:spacing w:after="0" w:line="480" w:lineRule="auto"/>
      <w:ind w:left="720"/>
      <w:jc w:val="lowKashida"/>
    </w:pPr>
    <w:rPr>
      <w:rFonts w:ascii="Times New Roman" w:eastAsia="Times New Roman" w:hAnsi="Times New Roman" w:cs="Times New Roman"/>
      <w:sz w:val="28"/>
      <w:szCs w:val="28"/>
      <w:lang w:val="en-GB" w:eastAsia="en-GB" w:bidi="ar-SA"/>
    </w:rPr>
  </w:style>
  <w:style w:type="paragraph" w:customStyle="1" w:styleId="References">
    <w:name w:val="References"/>
    <w:basedOn w:val="Normal"/>
    <w:qFormat/>
    <w:rsid w:val="009E687E"/>
    <w:pPr>
      <w:bidi w:val="0"/>
      <w:spacing w:before="120" w:after="0" w:line="360" w:lineRule="auto"/>
      <w:ind w:left="720" w:hanging="720"/>
      <w:contextualSpacing/>
      <w:jc w:val="lowKashida"/>
    </w:pPr>
    <w:rPr>
      <w:rFonts w:ascii="Times New Roman" w:eastAsia="Times New Roman" w:hAnsi="Times New Roman" w:cs="Times New Roman"/>
      <w:sz w:val="28"/>
      <w:szCs w:val="28"/>
      <w:lang w:val="en-GB" w:eastAsia="en-GB" w:bidi="ar-SA"/>
    </w:rPr>
  </w:style>
  <w:style w:type="paragraph" w:customStyle="1" w:styleId="Subjectcodes">
    <w:name w:val="Subject codes"/>
    <w:basedOn w:val="Keywords"/>
    <w:next w:val="Paragraph"/>
    <w:qFormat/>
    <w:rsid w:val="009E687E"/>
  </w:style>
  <w:style w:type="paragraph" w:customStyle="1" w:styleId="Bulletedlist">
    <w:name w:val="Bulleted list"/>
    <w:basedOn w:val="Paragraph"/>
    <w:next w:val="Paragraph"/>
    <w:qFormat/>
    <w:rsid w:val="009E687E"/>
    <w:pPr>
      <w:widowControl/>
      <w:numPr>
        <w:numId w:val="45"/>
      </w:numPr>
      <w:spacing w:after="240"/>
      <w:contextualSpacing/>
    </w:pPr>
  </w:style>
  <w:style w:type="paragraph" w:styleId="EndnoteText">
    <w:name w:val="endnote text"/>
    <w:basedOn w:val="Normal"/>
    <w:link w:val="EndnoteTextChar"/>
    <w:autoRedefine/>
    <w:uiPriority w:val="99"/>
    <w:rsid w:val="009E687E"/>
    <w:pPr>
      <w:bidi w:val="0"/>
      <w:spacing w:after="0" w:line="480" w:lineRule="auto"/>
      <w:ind w:left="284" w:hanging="284"/>
      <w:jc w:val="lowKashida"/>
    </w:pPr>
    <w:rPr>
      <w:rFonts w:ascii="Times New Roman" w:eastAsia="Times New Roman" w:hAnsi="Times New Roman" w:cs="Times New Roman"/>
      <w:szCs w:val="20"/>
      <w:lang w:val="en-GB" w:eastAsia="en-GB"/>
    </w:rPr>
  </w:style>
  <w:style w:type="character" w:customStyle="1" w:styleId="EndnoteTextChar">
    <w:name w:val="Endnote Text Char"/>
    <w:basedOn w:val="DefaultParagraphFont"/>
    <w:link w:val="EndnoteText"/>
    <w:uiPriority w:val="99"/>
    <w:rsid w:val="009E687E"/>
    <w:rPr>
      <w:rFonts w:ascii="Times New Roman" w:eastAsia="Times New Roman" w:hAnsi="Times New Roman" w:cs="Times New Roman"/>
      <w:sz w:val="22"/>
      <w:lang w:val="en-GB" w:eastAsia="en-GB" w:bidi="fa-IR"/>
    </w:rPr>
  </w:style>
  <w:style w:type="character" w:styleId="EndnoteReference">
    <w:name w:val="endnote reference"/>
    <w:rsid w:val="009E687E"/>
    <w:rPr>
      <w:vertAlign w:val="superscript"/>
    </w:rPr>
  </w:style>
  <w:style w:type="paragraph" w:customStyle="1" w:styleId="Heading4Paragraph">
    <w:name w:val="Heading 4 + Paragraph"/>
    <w:basedOn w:val="Paragraph"/>
    <w:next w:val="Newparagraph"/>
    <w:qFormat/>
    <w:rsid w:val="009E687E"/>
    <w:pPr>
      <w:widowControl/>
      <w:spacing w:before="360"/>
    </w:pPr>
  </w:style>
  <w:style w:type="character" w:customStyle="1" w:styleId="hps">
    <w:name w:val="hps"/>
    <w:basedOn w:val="DefaultParagraphFont"/>
    <w:rsid w:val="009E687E"/>
  </w:style>
  <w:style w:type="table" w:customStyle="1" w:styleId="TableGrid5">
    <w:name w:val="Table Grid5"/>
    <w:basedOn w:val="TableNormal"/>
    <w:next w:val="TableGrid"/>
    <w:uiPriority w:val="59"/>
    <w:rsid w:val="009E687E"/>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9E687E"/>
    <w:rPr>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paragraphChar">
    <w:name w:val="New paragraph Char"/>
    <w:link w:val="Newparagraph"/>
    <w:rsid w:val="009E687E"/>
    <w:rPr>
      <w:rFonts w:ascii="Times New Roman" w:eastAsia="Times New Roman" w:hAnsi="Times New Roman" w:cs="Times New Roman"/>
      <w:sz w:val="28"/>
      <w:szCs w:val="24"/>
      <w:lang w:val="en-GB" w:eastAsia="en-GB" w:bidi="fa-IR"/>
    </w:rPr>
  </w:style>
  <w:style w:type="character" w:customStyle="1" w:styleId="gt-cd-cl">
    <w:name w:val="gt-cd-cl"/>
    <w:basedOn w:val="DefaultParagraphFont"/>
    <w:rsid w:val="009E687E"/>
  </w:style>
  <w:style w:type="character" w:customStyle="1" w:styleId="A2">
    <w:name w:val="A2"/>
    <w:uiPriority w:val="99"/>
    <w:rsid w:val="009E687E"/>
    <w:rPr>
      <w:color w:val="000000"/>
      <w:sz w:val="22"/>
      <w:szCs w:val="22"/>
    </w:rPr>
  </w:style>
  <w:style w:type="paragraph" w:customStyle="1" w:styleId="Equation">
    <w:name w:val="Equation"/>
    <w:basedOn w:val="Normal"/>
    <w:link w:val="EquationChar"/>
    <w:qFormat/>
    <w:rsid w:val="009E687E"/>
    <w:pPr>
      <w:bidi w:val="0"/>
      <w:spacing w:after="0" w:line="480" w:lineRule="auto"/>
      <w:jc w:val="lowKashida"/>
    </w:pPr>
    <w:rPr>
      <w:rFonts w:ascii="Cambria Math" w:eastAsia="Times New Roman" w:hAnsi="Cambria Math" w:cs="Times New Roman"/>
      <w:sz w:val="28"/>
      <w:szCs w:val="28"/>
      <w:lang w:val="en-GB" w:eastAsia="en-GB" w:bidi="ar-SA"/>
    </w:rPr>
  </w:style>
  <w:style w:type="paragraph" w:customStyle="1" w:styleId="Caption2">
    <w:name w:val="Caption2"/>
    <w:basedOn w:val="Normal"/>
    <w:next w:val="Normal"/>
    <w:unhideWhenUsed/>
    <w:rsid w:val="009E687E"/>
    <w:pPr>
      <w:bidi w:val="0"/>
      <w:spacing w:after="200" w:line="240" w:lineRule="auto"/>
      <w:jc w:val="lowKashida"/>
    </w:pPr>
    <w:rPr>
      <w:rFonts w:ascii="Times New Roman" w:eastAsia="Times New Roman" w:hAnsi="Times New Roman" w:cs="Times New Roman"/>
      <w:i/>
      <w:iCs/>
      <w:color w:val="1F497D"/>
      <w:sz w:val="18"/>
      <w:szCs w:val="18"/>
      <w:lang w:val="en-GB" w:eastAsia="en-GB" w:bidi="ar-SA"/>
    </w:rPr>
  </w:style>
  <w:style w:type="character" w:customStyle="1" w:styleId="EquationChar">
    <w:name w:val="Equation Char"/>
    <w:basedOn w:val="DefaultParagraphFont"/>
    <w:link w:val="Equation"/>
    <w:rsid w:val="009E687E"/>
    <w:rPr>
      <w:rFonts w:ascii="Cambria Math" w:eastAsia="Times New Roman" w:hAnsi="Cambria Math" w:cs="Times New Roman"/>
      <w:sz w:val="28"/>
      <w:szCs w:val="28"/>
      <w:lang w:val="en-GB" w:eastAsia="en-GB"/>
    </w:rPr>
  </w:style>
  <w:style w:type="table" w:customStyle="1" w:styleId="TableGrid41">
    <w:name w:val="Table Grid41"/>
    <w:basedOn w:val="TableNormal"/>
    <w:next w:val="TableGrid"/>
    <w:uiPriority w:val="59"/>
    <w:rsid w:val="009E687E"/>
    <w:rPr>
      <w:sz w:val="22"/>
      <w:szCs w:val="22"/>
    </w:rPr>
    <w:tblPr>
      <w:tblBorders>
        <w:top w:val="single" w:sz="4" w:space="0" w:color="auto"/>
        <w:bottom w:val="single" w:sz="4" w:space="0" w:color="auto"/>
        <w:insideH w:val="single" w:sz="4" w:space="0" w:color="auto"/>
      </w:tblBorders>
    </w:tblPr>
  </w:style>
  <w:style w:type="character" w:customStyle="1" w:styleId="FollowedHyperlink1">
    <w:name w:val="FollowedHyperlink1"/>
    <w:basedOn w:val="DefaultParagraphFont"/>
    <w:semiHidden/>
    <w:unhideWhenUsed/>
    <w:rsid w:val="009E687E"/>
    <w:rPr>
      <w:color w:val="800080"/>
      <w:u w:val="single"/>
    </w:rPr>
  </w:style>
  <w:style w:type="character" w:styleId="FollowedHyperlink">
    <w:name w:val="FollowedHyperlink"/>
    <w:basedOn w:val="DefaultParagraphFont"/>
    <w:uiPriority w:val="99"/>
    <w:semiHidden/>
    <w:unhideWhenUsed/>
    <w:rsid w:val="009E687E"/>
    <w:rPr>
      <w:color w:val="954F72" w:themeColor="followedHyperlink"/>
      <w:u w:val="single"/>
    </w:rPr>
  </w:style>
  <w:style w:type="character" w:customStyle="1" w:styleId="viiyi">
    <w:name w:val="viiyi"/>
    <w:basedOn w:val="DefaultParagraphFont"/>
    <w:rsid w:val="00A732FE"/>
  </w:style>
  <w:style w:type="character" w:customStyle="1" w:styleId="jlqj4b">
    <w:name w:val="jlqj4b"/>
    <w:basedOn w:val="DefaultParagraphFont"/>
    <w:rsid w:val="00A732FE"/>
  </w:style>
  <w:style w:type="paragraph" w:customStyle="1" w:styleId="c-article-referencestext">
    <w:name w:val="c-article-references__text"/>
    <w:basedOn w:val="Normal"/>
    <w:rsid w:val="00A732F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732FE"/>
    <w:pPr>
      <w:spacing w:after="200" w:line="240" w:lineRule="auto"/>
    </w:pPr>
    <w:rPr>
      <w:rFonts w:asciiTheme="minorHAnsi" w:eastAsiaTheme="minorHAnsi" w:hAnsiTheme="minorHAnsi" w:cstheme="minorBidi"/>
      <w:i/>
      <w:iCs/>
      <w:color w:val="44546A" w:themeColor="text2"/>
      <w:sz w:val="18"/>
      <w:szCs w:val="18"/>
    </w:rPr>
  </w:style>
  <w:style w:type="character" w:customStyle="1" w:styleId="markedcontent">
    <w:name w:val="markedcontent"/>
    <w:basedOn w:val="DefaultParagraphFont"/>
    <w:rsid w:val="00A732FE"/>
  </w:style>
  <w:style w:type="table" w:styleId="PlainTable2">
    <w:name w:val="Plain Table 2"/>
    <w:basedOn w:val="TableNormal"/>
    <w:uiPriority w:val="42"/>
    <w:rsid w:val="00A732FE"/>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zkurwreuab5ozgtqnkl">
    <w:name w:val="ezkurwreuab5ozgtqnkl"/>
    <w:basedOn w:val="DefaultParagraphFont"/>
    <w:rsid w:val="00A732FE"/>
  </w:style>
  <w:style w:type="paragraph" w:customStyle="1" w:styleId="a0">
    <w:name w:val="تیتراصلی هدیس"/>
    <w:basedOn w:val="ListParagraph"/>
    <w:qFormat/>
    <w:rsid w:val="00B42189"/>
    <w:pPr>
      <w:spacing w:line="360" w:lineRule="auto"/>
      <w:ind w:left="0"/>
      <w:jc w:val="both"/>
    </w:pPr>
    <w:rPr>
      <w:rFonts w:asciiTheme="majorBidi" w:hAnsiTheme="majorBidi" w:cs="B Nazanin"/>
      <w:b/>
      <w:bCs/>
      <w:sz w:val="28"/>
      <w:szCs w:val="28"/>
      <w:lang w:bidi="ar-SA"/>
    </w:rPr>
  </w:style>
  <w:style w:type="numbering" w:customStyle="1" w:styleId="NoList4">
    <w:name w:val="No List4"/>
    <w:next w:val="NoList"/>
    <w:uiPriority w:val="99"/>
    <w:semiHidden/>
    <w:unhideWhenUsed/>
    <w:rsid w:val="000E2585"/>
  </w:style>
  <w:style w:type="paragraph" w:styleId="Subtitle">
    <w:name w:val="Subtitle"/>
    <w:basedOn w:val="Normal"/>
    <w:next w:val="Normal"/>
    <w:link w:val="SubtitleChar"/>
    <w:uiPriority w:val="11"/>
    <w:qFormat/>
    <w:rsid w:val="000E2585"/>
    <w:pPr>
      <w:numPr>
        <w:ilvl w:val="1"/>
      </w:numPr>
      <w:bidi w:val="0"/>
    </w:pPr>
    <w:rPr>
      <w:rFonts w:eastAsia="Times New Roman" w:cs="Times New Roman"/>
      <w:color w:val="595959"/>
      <w:spacing w:val="15"/>
      <w:kern w:val="2"/>
      <w:sz w:val="28"/>
      <w:szCs w:val="28"/>
      <w:lang w:val="x-none" w:eastAsia="x-none"/>
    </w:rPr>
  </w:style>
  <w:style w:type="character" w:customStyle="1" w:styleId="SubtitleChar">
    <w:name w:val="Subtitle Char"/>
    <w:basedOn w:val="DefaultParagraphFont"/>
    <w:link w:val="Subtitle"/>
    <w:uiPriority w:val="11"/>
    <w:rsid w:val="000E2585"/>
    <w:rPr>
      <w:rFonts w:eastAsia="Times New Roman" w:cs="Times New Roman"/>
      <w:color w:val="595959"/>
      <w:spacing w:val="15"/>
      <w:kern w:val="2"/>
      <w:sz w:val="28"/>
      <w:szCs w:val="28"/>
      <w:lang w:val="x-none" w:eastAsia="x-none" w:bidi="fa-IR"/>
    </w:rPr>
  </w:style>
  <w:style w:type="paragraph" w:styleId="Quote">
    <w:name w:val="Quote"/>
    <w:basedOn w:val="Normal"/>
    <w:next w:val="Normal"/>
    <w:link w:val="QuoteChar"/>
    <w:uiPriority w:val="29"/>
    <w:qFormat/>
    <w:rsid w:val="000E2585"/>
    <w:pPr>
      <w:bidi w:val="0"/>
      <w:spacing w:before="160"/>
      <w:jc w:val="center"/>
    </w:pPr>
    <w:rPr>
      <w:rFonts w:cs="Times New Roman"/>
      <w:i/>
      <w:iCs/>
      <w:color w:val="404040"/>
      <w:kern w:val="2"/>
      <w:sz w:val="20"/>
      <w:szCs w:val="20"/>
      <w:lang w:val="x-none" w:eastAsia="x-none"/>
    </w:rPr>
  </w:style>
  <w:style w:type="character" w:customStyle="1" w:styleId="QuoteChar">
    <w:name w:val="Quote Char"/>
    <w:basedOn w:val="DefaultParagraphFont"/>
    <w:link w:val="Quote"/>
    <w:uiPriority w:val="29"/>
    <w:rsid w:val="000E2585"/>
    <w:rPr>
      <w:rFonts w:cs="Times New Roman"/>
      <w:i/>
      <w:iCs/>
      <w:color w:val="404040"/>
      <w:kern w:val="2"/>
      <w:lang w:val="x-none" w:eastAsia="x-none" w:bidi="fa-IR"/>
    </w:rPr>
  </w:style>
  <w:style w:type="character" w:styleId="IntenseEmphasis">
    <w:name w:val="Intense Emphasis"/>
    <w:uiPriority w:val="21"/>
    <w:qFormat/>
    <w:rsid w:val="000E2585"/>
    <w:rPr>
      <w:i/>
      <w:iCs/>
      <w:color w:val="2E74B5"/>
    </w:rPr>
  </w:style>
  <w:style w:type="paragraph" w:styleId="IntenseQuote">
    <w:name w:val="Intense Quote"/>
    <w:basedOn w:val="Normal"/>
    <w:next w:val="Normal"/>
    <w:link w:val="IntenseQuoteChar"/>
    <w:uiPriority w:val="30"/>
    <w:qFormat/>
    <w:rsid w:val="000E2585"/>
    <w:pPr>
      <w:pBdr>
        <w:top w:val="single" w:sz="4" w:space="10" w:color="2E74B5"/>
        <w:bottom w:val="single" w:sz="4" w:space="10" w:color="2E74B5"/>
      </w:pBdr>
      <w:bidi w:val="0"/>
      <w:spacing w:before="360" w:after="360"/>
      <w:ind w:left="864" w:right="864"/>
      <w:jc w:val="center"/>
    </w:pPr>
    <w:rPr>
      <w:rFonts w:cs="Times New Roman"/>
      <w:i/>
      <w:iCs/>
      <w:color w:val="2E74B5"/>
      <w:kern w:val="2"/>
      <w:sz w:val="20"/>
      <w:szCs w:val="20"/>
      <w:lang w:val="x-none" w:eastAsia="x-none"/>
    </w:rPr>
  </w:style>
  <w:style w:type="character" w:customStyle="1" w:styleId="IntenseQuoteChar">
    <w:name w:val="Intense Quote Char"/>
    <w:basedOn w:val="DefaultParagraphFont"/>
    <w:link w:val="IntenseQuote"/>
    <w:uiPriority w:val="30"/>
    <w:rsid w:val="000E2585"/>
    <w:rPr>
      <w:rFonts w:cs="Times New Roman"/>
      <w:i/>
      <w:iCs/>
      <w:color w:val="2E74B5"/>
      <w:kern w:val="2"/>
      <w:lang w:val="x-none" w:eastAsia="x-none" w:bidi="fa-IR"/>
    </w:rPr>
  </w:style>
  <w:style w:type="character" w:styleId="IntenseReference">
    <w:name w:val="Intense Reference"/>
    <w:uiPriority w:val="32"/>
    <w:qFormat/>
    <w:rsid w:val="000E2585"/>
    <w:rPr>
      <w:b/>
      <w:bCs/>
      <w:smallCaps/>
      <w:color w:val="2E74B5"/>
      <w:spacing w:val="5"/>
    </w:rPr>
  </w:style>
  <w:style w:type="numbering" w:customStyle="1" w:styleId="NoList5">
    <w:name w:val="No List5"/>
    <w:next w:val="NoList"/>
    <w:uiPriority w:val="99"/>
    <w:semiHidden/>
    <w:unhideWhenUsed/>
    <w:rsid w:val="00AB4073"/>
  </w:style>
  <w:style w:type="table" w:customStyle="1" w:styleId="TableGrid6">
    <w:name w:val="Table Grid6"/>
    <w:basedOn w:val="TableNormal"/>
    <w:next w:val="TableGrid"/>
    <w:uiPriority w:val="39"/>
    <w:rsid w:val="00AB4073"/>
    <w:pPr>
      <w:bidi/>
    </w:pPr>
    <w:rPr>
      <w:rFonts w:ascii="Times New Roman" w:eastAsia="Times New Roman" w:hAnsi="Times New Roman" w:cs="Times New Roma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جدول"/>
    <w:basedOn w:val="Normal"/>
    <w:qFormat/>
    <w:rsid w:val="00AB4073"/>
    <w:pPr>
      <w:tabs>
        <w:tab w:val="left" w:pos="2890"/>
        <w:tab w:val="center" w:pos="4680"/>
      </w:tabs>
      <w:spacing w:after="0" w:line="276" w:lineRule="auto"/>
      <w:ind w:firstLineChars="17" w:firstLine="31"/>
      <w:jc w:val="center"/>
    </w:pPr>
    <w:rPr>
      <w:rFonts w:ascii="Times New Roman Bold" w:eastAsia="Times New Roman" w:hAnsi="Times New Roman Bold" w:cs="B Nazanin"/>
      <w:b/>
      <w:bCs/>
      <w:color w:val="000000"/>
      <w:sz w:val="18"/>
      <w:szCs w:val="18"/>
      <w:lang w:bidi="ar-SA"/>
    </w:rPr>
  </w:style>
  <w:style w:type="numbering" w:customStyle="1" w:styleId="NoList6">
    <w:name w:val="No List6"/>
    <w:next w:val="NoList"/>
    <w:uiPriority w:val="99"/>
    <w:semiHidden/>
    <w:unhideWhenUsed/>
    <w:rsid w:val="0036342C"/>
  </w:style>
  <w:style w:type="character" w:customStyle="1" w:styleId="fontstyle01">
    <w:name w:val="fontstyle01"/>
    <w:rsid w:val="0036342C"/>
    <w:rPr>
      <w:rFonts w:cs="B Lotus" w:hint="cs"/>
      <w:b w:val="0"/>
      <w:bCs w:val="0"/>
      <w:i w:val="0"/>
      <w:iCs w:val="0"/>
      <w:color w:val="000000"/>
      <w:sz w:val="24"/>
      <w:szCs w:val="24"/>
    </w:rPr>
  </w:style>
  <w:style w:type="character" w:customStyle="1" w:styleId="name">
    <w:name w:val="name"/>
    <w:basedOn w:val="DefaultParagraphFont"/>
    <w:rsid w:val="0036342C"/>
  </w:style>
  <w:style w:type="character" w:customStyle="1" w:styleId="hwtze">
    <w:name w:val="hwtze"/>
    <w:basedOn w:val="DefaultParagraphFont"/>
    <w:rsid w:val="0036342C"/>
  </w:style>
  <w:style w:type="table" w:customStyle="1" w:styleId="TableGrid7">
    <w:name w:val="Table Grid7"/>
    <w:basedOn w:val="TableNormal"/>
    <w:next w:val="TableGrid"/>
    <w:uiPriority w:val="39"/>
    <w:rsid w:val="0036342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36342C"/>
  </w:style>
  <w:style w:type="character" w:customStyle="1" w:styleId="chat-container">
    <w:name w:val="chat-container"/>
    <w:basedOn w:val="DefaultParagraphFont"/>
    <w:rsid w:val="0036342C"/>
  </w:style>
  <w:style w:type="paragraph" w:customStyle="1" w:styleId="completed">
    <w:name w:val="completed"/>
    <w:basedOn w:val="Normal"/>
    <w:rsid w:val="0036342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TableGrid8">
    <w:name w:val="Table Grid8"/>
    <w:basedOn w:val="TableNormal"/>
    <w:next w:val="TableGrid"/>
    <w:uiPriority w:val="39"/>
    <w:rsid w:val="00472B2D"/>
    <w:pPr>
      <w:jc w:val="both"/>
    </w:pPr>
    <w:rPr>
      <w:color w:val="00000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8">
    <w:name w:val="Table Grid198"/>
    <w:basedOn w:val="TableNormal"/>
    <w:next w:val="TableGrid"/>
    <w:uiPriority w:val="39"/>
    <w:rsid w:val="00472B2D"/>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031B5"/>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25B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2633E"/>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7568FD"/>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91A00"/>
  </w:style>
  <w:style w:type="table" w:customStyle="1" w:styleId="ListTable2-Accent361">
    <w:name w:val="List Table 2 - Accent 361"/>
    <w:basedOn w:val="TableNormal"/>
    <w:next w:val="ListTable2-Accent3"/>
    <w:uiPriority w:val="47"/>
    <w:rsid w:val="00491A00"/>
    <w:pPr>
      <w:bidi/>
      <w:jc w:val="both"/>
    </w:pPr>
    <w:rPr>
      <w:sz w:val="22"/>
      <w:szCs w:val="22"/>
      <w:lang w:bidi="fa-IR"/>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next w:val="ListTable2-Accent3"/>
    <w:uiPriority w:val="47"/>
    <w:rsid w:val="00491A00"/>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1">
    <w:name w:val="List Table 21"/>
    <w:basedOn w:val="TableNormal"/>
    <w:next w:val="ListTable2"/>
    <w:uiPriority w:val="47"/>
    <w:rsid w:val="00491A00"/>
    <w:pPr>
      <w:bidi/>
      <w:jc w:val="both"/>
    </w:pPr>
    <w:rPr>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next w:val="PlainTable2"/>
    <w:uiPriority w:val="42"/>
    <w:rsid w:val="00491A00"/>
    <w:pPr>
      <w:bidi/>
      <w:jc w:val="both"/>
    </w:pPr>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ListTable2-Accent3">
    <w:name w:val="List Table 2 Accent 3"/>
    <w:basedOn w:val="TableNormal"/>
    <w:uiPriority w:val="47"/>
    <w:rsid w:val="00491A00"/>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491A0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1">
    <w:name w:val="Table Grid21"/>
    <w:basedOn w:val="TableNormal"/>
    <w:next w:val="TableGrid"/>
    <w:uiPriority w:val="39"/>
    <w:rsid w:val="00F17FD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17FD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496147">
      <w:bodyDiv w:val="1"/>
      <w:marLeft w:val="0"/>
      <w:marRight w:val="0"/>
      <w:marTop w:val="0"/>
      <w:marBottom w:val="0"/>
      <w:divBdr>
        <w:top w:val="none" w:sz="0" w:space="0" w:color="auto"/>
        <w:left w:val="none" w:sz="0" w:space="0" w:color="auto"/>
        <w:bottom w:val="none" w:sz="0" w:space="0" w:color="auto"/>
        <w:right w:val="none" w:sz="0" w:space="0" w:color="auto"/>
      </w:divBdr>
    </w:div>
    <w:div w:id="567956268">
      <w:bodyDiv w:val="1"/>
      <w:marLeft w:val="0"/>
      <w:marRight w:val="0"/>
      <w:marTop w:val="0"/>
      <w:marBottom w:val="0"/>
      <w:divBdr>
        <w:top w:val="none" w:sz="0" w:space="0" w:color="auto"/>
        <w:left w:val="none" w:sz="0" w:space="0" w:color="auto"/>
        <w:bottom w:val="none" w:sz="0" w:space="0" w:color="auto"/>
        <w:right w:val="none" w:sz="0" w:space="0" w:color="auto"/>
      </w:divBdr>
      <w:divsChild>
        <w:div w:id="806552157">
          <w:marLeft w:val="0"/>
          <w:marRight w:val="0"/>
          <w:marTop w:val="0"/>
          <w:marBottom w:val="0"/>
          <w:divBdr>
            <w:top w:val="none" w:sz="0" w:space="0" w:color="auto"/>
            <w:left w:val="none" w:sz="0" w:space="0" w:color="auto"/>
            <w:bottom w:val="none" w:sz="0" w:space="0" w:color="auto"/>
            <w:right w:val="none" w:sz="0" w:space="0" w:color="auto"/>
          </w:divBdr>
        </w:div>
        <w:div w:id="1755932870">
          <w:marLeft w:val="0"/>
          <w:marRight w:val="0"/>
          <w:marTop w:val="0"/>
          <w:marBottom w:val="0"/>
          <w:divBdr>
            <w:top w:val="none" w:sz="0" w:space="0" w:color="auto"/>
            <w:left w:val="none" w:sz="0" w:space="0" w:color="auto"/>
            <w:bottom w:val="none" w:sz="0" w:space="0" w:color="auto"/>
            <w:right w:val="none" w:sz="0" w:space="0" w:color="auto"/>
          </w:divBdr>
          <w:divsChild>
            <w:div w:id="1094977773">
              <w:marLeft w:val="0"/>
              <w:marRight w:val="0"/>
              <w:marTop w:val="0"/>
              <w:marBottom w:val="0"/>
              <w:divBdr>
                <w:top w:val="none" w:sz="0" w:space="0" w:color="auto"/>
                <w:left w:val="none" w:sz="0" w:space="0" w:color="auto"/>
                <w:bottom w:val="none" w:sz="0" w:space="0" w:color="auto"/>
                <w:right w:val="none" w:sz="0" w:space="0" w:color="auto"/>
              </w:divBdr>
              <w:divsChild>
                <w:div w:id="310257064">
                  <w:marLeft w:val="0"/>
                  <w:marRight w:val="0"/>
                  <w:marTop w:val="0"/>
                  <w:marBottom w:val="0"/>
                  <w:divBdr>
                    <w:top w:val="none" w:sz="0" w:space="0" w:color="auto"/>
                    <w:left w:val="none" w:sz="0" w:space="0" w:color="auto"/>
                    <w:bottom w:val="none" w:sz="0" w:space="0" w:color="auto"/>
                    <w:right w:val="none" w:sz="0" w:space="0" w:color="auto"/>
                  </w:divBdr>
                  <w:divsChild>
                    <w:div w:id="6030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08725">
      <w:bodyDiv w:val="1"/>
      <w:marLeft w:val="0"/>
      <w:marRight w:val="0"/>
      <w:marTop w:val="0"/>
      <w:marBottom w:val="0"/>
      <w:divBdr>
        <w:top w:val="none" w:sz="0" w:space="0" w:color="auto"/>
        <w:left w:val="none" w:sz="0" w:space="0" w:color="auto"/>
        <w:bottom w:val="none" w:sz="0" w:space="0" w:color="auto"/>
        <w:right w:val="none" w:sz="0" w:space="0" w:color="auto"/>
      </w:divBdr>
    </w:div>
    <w:div w:id="878669967">
      <w:bodyDiv w:val="1"/>
      <w:marLeft w:val="0"/>
      <w:marRight w:val="0"/>
      <w:marTop w:val="0"/>
      <w:marBottom w:val="0"/>
      <w:divBdr>
        <w:top w:val="none" w:sz="0" w:space="0" w:color="auto"/>
        <w:left w:val="none" w:sz="0" w:space="0" w:color="auto"/>
        <w:bottom w:val="none" w:sz="0" w:space="0" w:color="auto"/>
        <w:right w:val="none" w:sz="0" w:space="0" w:color="auto"/>
      </w:divBdr>
    </w:div>
    <w:div w:id="903446469">
      <w:bodyDiv w:val="1"/>
      <w:marLeft w:val="0"/>
      <w:marRight w:val="0"/>
      <w:marTop w:val="0"/>
      <w:marBottom w:val="0"/>
      <w:divBdr>
        <w:top w:val="none" w:sz="0" w:space="0" w:color="auto"/>
        <w:left w:val="none" w:sz="0" w:space="0" w:color="auto"/>
        <w:bottom w:val="none" w:sz="0" w:space="0" w:color="auto"/>
        <w:right w:val="none" w:sz="0" w:space="0" w:color="auto"/>
      </w:divBdr>
    </w:div>
    <w:div w:id="919829824">
      <w:bodyDiv w:val="1"/>
      <w:marLeft w:val="0"/>
      <w:marRight w:val="0"/>
      <w:marTop w:val="0"/>
      <w:marBottom w:val="0"/>
      <w:divBdr>
        <w:top w:val="none" w:sz="0" w:space="0" w:color="auto"/>
        <w:left w:val="none" w:sz="0" w:space="0" w:color="auto"/>
        <w:bottom w:val="none" w:sz="0" w:space="0" w:color="auto"/>
        <w:right w:val="none" w:sz="0" w:space="0" w:color="auto"/>
      </w:divBdr>
      <w:divsChild>
        <w:div w:id="1291475952">
          <w:marLeft w:val="0"/>
          <w:marRight w:val="0"/>
          <w:marTop w:val="0"/>
          <w:marBottom w:val="0"/>
          <w:divBdr>
            <w:top w:val="none" w:sz="0" w:space="0" w:color="auto"/>
            <w:left w:val="none" w:sz="0" w:space="0" w:color="auto"/>
            <w:bottom w:val="none" w:sz="0" w:space="0" w:color="auto"/>
            <w:right w:val="none" w:sz="0" w:space="0" w:color="auto"/>
          </w:divBdr>
          <w:divsChild>
            <w:div w:id="1558736152">
              <w:marLeft w:val="0"/>
              <w:marRight w:val="0"/>
              <w:marTop w:val="0"/>
              <w:marBottom w:val="0"/>
              <w:divBdr>
                <w:top w:val="none" w:sz="0" w:space="0" w:color="auto"/>
                <w:left w:val="none" w:sz="0" w:space="0" w:color="auto"/>
                <w:bottom w:val="none" w:sz="0" w:space="0" w:color="auto"/>
                <w:right w:val="none" w:sz="0" w:space="0" w:color="auto"/>
              </w:divBdr>
              <w:divsChild>
                <w:div w:id="1037579760">
                  <w:marLeft w:val="0"/>
                  <w:marRight w:val="0"/>
                  <w:marTop w:val="0"/>
                  <w:marBottom w:val="0"/>
                  <w:divBdr>
                    <w:top w:val="none" w:sz="0" w:space="0" w:color="auto"/>
                    <w:left w:val="none" w:sz="0" w:space="0" w:color="auto"/>
                    <w:bottom w:val="none" w:sz="0" w:space="0" w:color="auto"/>
                    <w:right w:val="none" w:sz="0" w:space="0" w:color="auto"/>
                  </w:divBdr>
                  <w:divsChild>
                    <w:div w:id="105967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4940">
          <w:marLeft w:val="0"/>
          <w:marRight w:val="0"/>
          <w:marTop w:val="0"/>
          <w:marBottom w:val="0"/>
          <w:divBdr>
            <w:top w:val="none" w:sz="0" w:space="0" w:color="auto"/>
            <w:left w:val="none" w:sz="0" w:space="0" w:color="auto"/>
            <w:bottom w:val="none" w:sz="0" w:space="0" w:color="auto"/>
            <w:right w:val="none" w:sz="0" w:space="0" w:color="auto"/>
          </w:divBdr>
        </w:div>
      </w:divsChild>
    </w:div>
    <w:div w:id="985163297">
      <w:bodyDiv w:val="1"/>
      <w:marLeft w:val="0"/>
      <w:marRight w:val="0"/>
      <w:marTop w:val="0"/>
      <w:marBottom w:val="0"/>
      <w:divBdr>
        <w:top w:val="none" w:sz="0" w:space="0" w:color="auto"/>
        <w:left w:val="none" w:sz="0" w:space="0" w:color="auto"/>
        <w:bottom w:val="none" w:sz="0" w:space="0" w:color="auto"/>
        <w:right w:val="none" w:sz="0" w:space="0" w:color="auto"/>
      </w:divBdr>
    </w:div>
    <w:div w:id="1035807378">
      <w:bodyDiv w:val="1"/>
      <w:marLeft w:val="0"/>
      <w:marRight w:val="0"/>
      <w:marTop w:val="0"/>
      <w:marBottom w:val="0"/>
      <w:divBdr>
        <w:top w:val="none" w:sz="0" w:space="0" w:color="auto"/>
        <w:left w:val="none" w:sz="0" w:space="0" w:color="auto"/>
        <w:bottom w:val="none" w:sz="0" w:space="0" w:color="auto"/>
        <w:right w:val="none" w:sz="0" w:space="0" w:color="auto"/>
      </w:divBdr>
    </w:div>
    <w:div w:id="1076130138">
      <w:bodyDiv w:val="1"/>
      <w:marLeft w:val="0"/>
      <w:marRight w:val="0"/>
      <w:marTop w:val="0"/>
      <w:marBottom w:val="0"/>
      <w:divBdr>
        <w:top w:val="none" w:sz="0" w:space="0" w:color="auto"/>
        <w:left w:val="none" w:sz="0" w:space="0" w:color="auto"/>
        <w:bottom w:val="none" w:sz="0" w:space="0" w:color="auto"/>
        <w:right w:val="none" w:sz="0" w:space="0" w:color="auto"/>
      </w:divBdr>
    </w:div>
    <w:div w:id="1269698492">
      <w:bodyDiv w:val="1"/>
      <w:marLeft w:val="0"/>
      <w:marRight w:val="0"/>
      <w:marTop w:val="0"/>
      <w:marBottom w:val="0"/>
      <w:divBdr>
        <w:top w:val="none" w:sz="0" w:space="0" w:color="auto"/>
        <w:left w:val="none" w:sz="0" w:space="0" w:color="auto"/>
        <w:bottom w:val="none" w:sz="0" w:space="0" w:color="auto"/>
        <w:right w:val="none" w:sz="0" w:space="0" w:color="auto"/>
      </w:divBdr>
    </w:div>
    <w:div w:id="1278217083">
      <w:bodyDiv w:val="1"/>
      <w:marLeft w:val="0"/>
      <w:marRight w:val="0"/>
      <w:marTop w:val="0"/>
      <w:marBottom w:val="0"/>
      <w:divBdr>
        <w:top w:val="none" w:sz="0" w:space="0" w:color="auto"/>
        <w:left w:val="none" w:sz="0" w:space="0" w:color="auto"/>
        <w:bottom w:val="none" w:sz="0" w:space="0" w:color="auto"/>
        <w:right w:val="none" w:sz="0" w:space="0" w:color="auto"/>
      </w:divBdr>
      <w:divsChild>
        <w:div w:id="602305870">
          <w:marLeft w:val="0"/>
          <w:marRight w:val="0"/>
          <w:marTop w:val="0"/>
          <w:marBottom w:val="0"/>
          <w:divBdr>
            <w:top w:val="none" w:sz="0" w:space="0" w:color="auto"/>
            <w:left w:val="none" w:sz="0" w:space="0" w:color="auto"/>
            <w:bottom w:val="none" w:sz="0" w:space="0" w:color="auto"/>
            <w:right w:val="none" w:sz="0" w:space="0" w:color="auto"/>
          </w:divBdr>
          <w:divsChild>
            <w:div w:id="93209966">
              <w:marLeft w:val="0"/>
              <w:marRight w:val="0"/>
              <w:marTop w:val="0"/>
              <w:marBottom w:val="0"/>
              <w:divBdr>
                <w:top w:val="none" w:sz="0" w:space="0" w:color="auto"/>
                <w:left w:val="none" w:sz="0" w:space="0" w:color="auto"/>
                <w:bottom w:val="none" w:sz="0" w:space="0" w:color="auto"/>
                <w:right w:val="none" w:sz="0" w:space="0" w:color="auto"/>
              </w:divBdr>
              <w:divsChild>
                <w:div w:id="225067673">
                  <w:marLeft w:val="0"/>
                  <w:marRight w:val="0"/>
                  <w:marTop w:val="0"/>
                  <w:marBottom w:val="0"/>
                  <w:divBdr>
                    <w:top w:val="none" w:sz="0" w:space="0" w:color="auto"/>
                    <w:left w:val="none" w:sz="0" w:space="0" w:color="auto"/>
                    <w:bottom w:val="none" w:sz="0" w:space="0" w:color="auto"/>
                    <w:right w:val="none" w:sz="0" w:space="0" w:color="auto"/>
                  </w:divBdr>
                  <w:divsChild>
                    <w:div w:id="10029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00055">
      <w:bodyDiv w:val="1"/>
      <w:marLeft w:val="0"/>
      <w:marRight w:val="0"/>
      <w:marTop w:val="0"/>
      <w:marBottom w:val="0"/>
      <w:divBdr>
        <w:top w:val="none" w:sz="0" w:space="0" w:color="auto"/>
        <w:left w:val="none" w:sz="0" w:space="0" w:color="auto"/>
        <w:bottom w:val="none" w:sz="0" w:space="0" w:color="auto"/>
        <w:right w:val="none" w:sz="0" w:space="0" w:color="auto"/>
      </w:divBdr>
      <w:divsChild>
        <w:div w:id="835650238">
          <w:marLeft w:val="0"/>
          <w:marRight w:val="0"/>
          <w:marTop w:val="0"/>
          <w:marBottom w:val="0"/>
          <w:divBdr>
            <w:top w:val="none" w:sz="0" w:space="0" w:color="auto"/>
            <w:left w:val="none" w:sz="0" w:space="0" w:color="auto"/>
            <w:bottom w:val="none" w:sz="0" w:space="0" w:color="auto"/>
            <w:right w:val="none" w:sz="0" w:space="0" w:color="auto"/>
          </w:divBdr>
        </w:div>
        <w:div w:id="1557427968">
          <w:marLeft w:val="0"/>
          <w:marRight w:val="0"/>
          <w:marTop w:val="0"/>
          <w:marBottom w:val="0"/>
          <w:divBdr>
            <w:top w:val="none" w:sz="0" w:space="0" w:color="auto"/>
            <w:left w:val="none" w:sz="0" w:space="0" w:color="auto"/>
            <w:bottom w:val="none" w:sz="0" w:space="0" w:color="auto"/>
            <w:right w:val="none" w:sz="0" w:space="0" w:color="auto"/>
          </w:divBdr>
          <w:divsChild>
            <w:div w:id="1763985739">
              <w:marLeft w:val="0"/>
              <w:marRight w:val="0"/>
              <w:marTop w:val="0"/>
              <w:marBottom w:val="0"/>
              <w:divBdr>
                <w:top w:val="none" w:sz="0" w:space="0" w:color="auto"/>
                <w:left w:val="none" w:sz="0" w:space="0" w:color="auto"/>
                <w:bottom w:val="none" w:sz="0" w:space="0" w:color="auto"/>
                <w:right w:val="none" w:sz="0" w:space="0" w:color="auto"/>
              </w:divBdr>
              <w:divsChild>
                <w:div w:id="1035885330">
                  <w:marLeft w:val="0"/>
                  <w:marRight w:val="0"/>
                  <w:marTop w:val="0"/>
                  <w:marBottom w:val="0"/>
                  <w:divBdr>
                    <w:top w:val="none" w:sz="0" w:space="0" w:color="auto"/>
                    <w:left w:val="none" w:sz="0" w:space="0" w:color="auto"/>
                    <w:bottom w:val="none" w:sz="0" w:space="0" w:color="auto"/>
                    <w:right w:val="none" w:sz="0" w:space="0" w:color="auto"/>
                  </w:divBdr>
                  <w:divsChild>
                    <w:div w:id="8030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1937">
      <w:bodyDiv w:val="1"/>
      <w:marLeft w:val="0"/>
      <w:marRight w:val="0"/>
      <w:marTop w:val="0"/>
      <w:marBottom w:val="0"/>
      <w:divBdr>
        <w:top w:val="none" w:sz="0" w:space="0" w:color="auto"/>
        <w:left w:val="none" w:sz="0" w:space="0" w:color="auto"/>
        <w:bottom w:val="none" w:sz="0" w:space="0" w:color="auto"/>
        <w:right w:val="none" w:sz="0" w:space="0" w:color="auto"/>
      </w:divBdr>
    </w:div>
    <w:div w:id="1579094292">
      <w:bodyDiv w:val="1"/>
      <w:marLeft w:val="0"/>
      <w:marRight w:val="0"/>
      <w:marTop w:val="0"/>
      <w:marBottom w:val="0"/>
      <w:divBdr>
        <w:top w:val="none" w:sz="0" w:space="0" w:color="auto"/>
        <w:left w:val="none" w:sz="0" w:space="0" w:color="auto"/>
        <w:bottom w:val="none" w:sz="0" w:space="0" w:color="auto"/>
        <w:right w:val="none" w:sz="0" w:space="0" w:color="auto"/>
      </w:divBdr>
    </w:div>
    <w:div w:id="1627538057">
      <w:bodyDiv w:val="1"/>
      <w:marLeft w:val="0"/>
      <w:marRight w:val="0"/>
      <w:marTop w:val="0"/>
      <w:marBottom w:val="0"/>
      <w:divBdr>
        <w:top w:val="none" w:sz="0" w:space="0" w:color="auto"/>
        <w:left w:val="none" w:sz="0" w:space="0" w:color="auto"/>
        <w:bottom w:val="none" w:sz="0" w:space="0" w:color="auto"/>
        <w:right w:val="none" w:sz="0" w:space="0" w:color="auto"/>
      </w:divBdr>
    </w:div>
    <w:div w:id="1677073845">
      <w:bodyDiv w:val="1"/>
      <w:marLeft w:val="0"/>
      <w:marRight w:val="0"/>
      <w:marTop w:val="0"/>
      <w:marBottom w:val="0"/>
      <w:divBdr>
        <w:top w:val="none" w:sz="0" w:space="0" w:color="auto"/>
        <w:left w:val="none" w:sz="0" w:space="0" w:color="auto"/>
        <w:bottom w:val="none" w:sz="0" w:space="0" w:color="auto"/>
        <w:right w:val="none" w:sz="0" w:space="0" w:color="auto"/>
      </w:divBdr>
    </w:div>
    <w:div w:id="1792358928">
      <w:bodyDiv w:val="1"/>
      <w:marLeft w:val="0"/>
      <w:marRight w:val="0"/>
      <w:marTop w:val="0"/>
      <w:marBottom w:val="0"/>
      <w:divBdr>
        <w:top w:val="none" w:sz="0" w:space="0" w:color="auto"/>
        <w:left w:val="none" w:sz="0" w:space="0" w:color="auto"/>
        <w:bottom w:val="none" w:sz="0" w:space="0" w:color="auto"/>
        <w:right w:val="none" w:sz="0" w:space="0" w:color="auto"/>
      </w:divBdr>
      <w:divsChild>
        <w:div w:id="276568143">
          <w:marLeft w:val="0"/>
          <w:marRight w:val="0"/>
          <w:marTop w:val="0"/>
          <w:marBottom w:val="0"/>
          <w:divBdr>
            <w:top w:val="none" w:sz="0" w:space="0" w:color="auto"/>
            <w:left w:val="none" w:sz="0" w:space="0" w:color="auto"/>
            <w:bottom w:val="none" w:sz="0" w:space="0" w:color="auto"/>
            <w:right w:val="none" w:sz="0" w:space="0" w:color="auto"/>
          </w:divBdr>
        </w:div>
        <w:div w:id="1858158339">
          <w:marLeft w:val="0"/>
          <w:marRight w:val="0"/>
          <w:marTop w:val="0"/>
          <w:marBottom w:val="0"/>
          <w:divBdr>
            <w:top w:val="none" w:sz="0" w:space="0" w:color="auto"/>
            <w:left w:val="none" w:sz="0" w:space="0" w:color="auto"/>
            <w:bottom w:val="none" w:sz="0" w:space="0" w:color="auto"/>
            <w:right w:val="none" w:sz="0" w:space="0" w:color="auto"/>
          </w:divBdr>
          <w:divsChild>
            <w:div w:id="1518890088">
              <w:marLeft w:val="0"/>
              <w:marRight w:val="0"/>
              <w:marTop w:val="0"/>
              <w:marBottom w:val="0"/>
              <w:divBdr>
                <w:top w:val="none" w:sz="0" w:space="0" w:color="auto"/>
                <w:left w:val="none" w:sz="0" w:space="0" w:color="auto"/>
                <w:bottom w:val="none" w:sz="0" w:space="0" w:color="auto"/>
                <w:right w:val="none" w:sz="0" w:space="0" w:color="auto"/>
              </w:divBdr>
              <w:divsChild>
                <w:div w:id="1337151472">
                  <w:marLeft w:val="0"/>
                  <w:marRight w:val="0"/>
                  <w:marTop w:val="0"/>
                  <w:marBottom w:val="0"/>
                  <w:divBdr>
                    <w:top w:val="none" w:sz="0" w:space="0" w:color="auto"/>
                    <w:left w:val="none" w:sz="0" w:space="0" w:color="auto"/>
                    <w:bottom w:val="none" w:sz="0" w:space="0" w:color="auto"/>
                    <w:right w:val="none" w:sz="0" w:space="0" w:color="auto"/>
                  </w:divBdr>
                  <w:divsChild>
                    <w:div w:id="7661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31221">
      <w:bodyDiv w:val="1"/>
      <w:marLeft w:val="0"/>
      <w:marRight w:val="0"/>
      <w:marTop w:val="0"/>
      <w:marBottom w:val="0"/>
      <w:divBdr>
        <w:top w:val="none" w:sz="0" w:space="0" w:color="auto"/>
        <w:left w:val="none" w:sz="0" w:space="0" w:color="auto"/>
        <w:bottom w:val="none" w:sz="0" w:space="0" w:color="auto"/>
        <w:right w:val="none" w:sz="0" w:space="0" w:color="auto"/>
      </w:divBdr>
    </w:div>
    <w:div w:id="1919711204">
      <w:bodyDiv w:val="1"/>
      <w:marLeft w:val="0"/>
      <w:marRight w:val="0"/>
      <w:marTop w:val="0"/>
      <w:marBottom w:val="0"/>
      <w:divBdr>
        <w:top w:val="none" w:sz="0" w:space="0" w:color="auto"/>
        <w:left w:val="none" w:sz="0" w:space="0" w:color="auto"/>
        <w:bottom w:val="none" w:sz="0" w:space="0" w:color="auto"/>
        <w:right w:val="none" w:sz="0" w:space="0" w:color="auto"/>
      </w:divBdr>
    </w:div>
    <w:div w:id="1975209448">
      <w:bodyDiv w:val="1"/>
      <w:marLeft w:val="0"/>
      <w:marRight w:val="0"/>
      <w:marTop w:val="0"/>
      <w:marBottom w:val="0"/>
      <w:divBdr>
        <w:top w:val="none" w:sz="0" w:space="0" w:color="auto"/>
        <w:left w:val="none" w:sz="0" w:space="0" w:color="auto"/>
        <w:bottom w:val="none" w:sz="0" w:space="0" w:color="auto"/>
        <w:right w:val="none" w:sz="0" w:space="0" w:color="auto"/>
      </w:divBdr>
    </w:div>
    <w:div w:id="2005889591">
      <w:bodyDiv w:val="1"/>
      <w:marLeft w:val="0"/>
      <w:marRight w:val="0"/>
      <w:marTop w:val="0"/>
      <w:marBottom w:val="0"/>
      <w:divBdr>
        <w:top w:val="none" w:sz="0" w:space="0" w:color="auto"/>
        <w:left w:val="none" w:sz="0" w:space="0" w:color="auto"/>
        <w:bottom w:val="none" w:sz="0" w:space="0" w:color="auto"/>
        <w:right w:val="none" w:sz="0" w:space="0" w:color="auto"/>
      </w:divBdr>
      <w:divsChild>
        <w:div w:id="40789639">
          <w:marLeft w:val="0"/>
          <w:marRight w:val="0"/>
          <w:marTop w:val="0"/>
          <w:marBottom w:val="0"/>
          <w:divBdr>
            <w:top w:val="none" w:sz="0" w:space="0" w:color="auto"/>
            <w:left w:val="none" w:sz="0" w:space="0" w:color="auto"/>
            <w:bottom w:val="none" w:sz="0" w:space="0" w:color="auto"/>
            <w:right w:val="none" w:sz="0" w:space="0" w:color="auto"/>
          </w:divBdr>
          <w:divsChild>
            <w:div w:id="11031344">
              <w:marLeft w:val="0"/>
              <w:marRight w:val="0"/>
              <w:marTop w:val="0"/>
              <w:marBottom w:val="0"/>
              <w:divBdr>
                <w:top w:val="none" w:sz="0" w:space="0" w:color="auto"/>
                <w:left w:val="none" w:sz="0" w:space="0" w:color="auto"/>
                <w:bottom w:val="none" w:sz="0" w:space="0" w:color="auto"/>
                <w:right w:val="none" w:sz="0" w:space="0" w:color="auto"/>
              </w:divBdr>
              <w:divsChild>
                <w:div w:id="1971207312">
                  <w:marLeft w:val="0"/>
                  <w:marRight w:val="0"/>
                  <w:marTop w:val="0"/>
                  <w:marBottom w:val="0"/>
                  <w:divBdr>
                    <w:top w:val="none" w:sz="0" w:space="0" w:color="auto"/>
                    <w:left w:val="none" w:sz="0" w:space="0" w:color="auto"/>
                    <w:bottom w:val="none" w:sz="0" w:space="0" w:color="auto"/>
                    <w:right w:val="none" w:sz="0" w:space="0" w:color="auto"/>
                  </w:divBdr>
                  <w:divsChild>
                    <w:div w:id="5950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13029">
          <w:marLeft w:val="0"/>
          <w:marRight w:val="0"/>
          <w:marTop w:val="0"/>
          <w:marBottom w:val="0"/>
          <w:divBdr>
            <w:top w:val="none" w:sz="0" w:space="0" w:color="auto"/>
            <w:left w:val="none" w:sz="0" w:space="0" w:color="auto"/>
            <w:bottom w:val="none" w:sz="0" w:space="0" w:color="auto"/>
            <w:right w:val="none" w:sz="0" w:space="0" w:color="auto"/>
          </w:divBdr>
        </w:div>
      </w:divsChild>
    </w:div>
    <w:div w:id="2058505606">
      <w:bodyDiv w:val="1"/>
      <w:marLeft w:val="0"/>
      <w:marRight w:val="0"/>
      <w:marTop w:val="0"/>
      <w:marBottom w:val="0"/>
      <w:divBdr>
        <w:top w:val="none" w:sz="0" w:space="0" w:color="auto"/>
        <w:left w:val="none" w:sz="0" w:space="0" w:color="auto"/>
        <w:bottom w:val="none" w:sz="0" w:space="0" w:color="auto"/>
        <w:right w:val="none" w:sz="0" w:space="0" w:color="auto"/>
      </w:divBdr>
    </w:div>
    <w:div w:id="20585839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hyperlink" Target="tel:499-507"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tel:122" TargetMode="External"/><Relationship Id="rId42" Type="http://schemas.openxmlformats.org/officeDocument/2006/relationships/hyperlink" Target="http://www.fsct.modares.ac.ir/" TargetMode="External"/><Relationship Id="rId47"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yperlink" Target="tel:2022" TargetMode="External"/><Relationship Id="rId38" Type="http://schemas.openxmlformats.org/officeDocument/2006/relationships/hyperlink" Target="tel:2018" TargetMode="Externa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mailto:rahmati@asnrukh.ac.ir" TargetMode="External"/><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tel:261-271" TargetMode="External"/><Relationship Id="rId37" Type="http://schemas.openxmlformats.org/officeDocument/2006/relationships/hyperlink" Target="tel:335-348" TargetMode="External"/><Relationship Id="rId40" Type="http://schemas.openxmlformats.org/officeDocument/2006/relationships/footer" Target="footer12.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mailto:hbarzegar@asnrukh.ac.ir" TargetMode="External"/><Relationship Id="rId23" Type="http://schemas.openxmlformats.org/officeDocument/2006/relationships/image" Target="media/image3.png"/><Relationship Id="rId28" Type="http://schemas.openxmlformats.org/officeDocument/2006/relationships/footer" Target="footer10.xml"/><Relationship Id="rId36" Type="http://schemas.openxmlformats.org/officeDocument/2006/relationships/hyperlink" Target="tel:122"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footer" Target="footer9.xml"/><Relationship Id="rId30" Type="http://schemas.openxmlformats.org/officeDocument/2006/relationships/header" Target="header8.xml"/><Relationship Id="rId35" Type="http://schemas.openxmlformats.org/officeDocument/2006/relationships/hyperlink" Target="tel:335-348" TargetMode="External"/><Relationship Id="rId43" Type="http://schemas.openxmlformats.org/officeDocument/2006/relationships/hyperlink" Target="mailto:hbarzegar@asnrukh.ac.ir" TargetMode="External"/><Relationship Id="rId48" Type="http://schemas.openxmlformats.org/officeDocument/2006/relationships/fontTable" Target="fontTable.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891D5-7E75-42F6-B04B-04AF4320E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5064</Words>
  <Characters>28865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Optimization of Gelatin-Persian gum-based edible film</vt:lpstr>
    </vt:vector>
  </TitlesOfParts>
  <Company/>
  <LinksUpToDate>false</LinksUpToDate>
  <CharactersWithSpaces>33862</CharactersWithSpaces>
  <SharedDoc>false</SharedDoc>
  <HLinks>
    <vt:vector size="162" baseType="variant">
      <vt:variant>
        <vt:i4>2359316</vt:i4>
      </vt:variant>
      <vt:variant>
        <vt:i4>84</vt:i4>
      </vt:variant>
      <vt:variant>
        <vt:i4>0</vt:i4>
      </vt:variant>
      <vt:variant>
        <vt:i4>5</vt:i4>
      </vt:variant>
      <vt:variant>
        <vt:lpwstr>mailto:s.maktabi@scu.ac.ir</vt:lpwstr>
      </vt:variant>
      <vt:variant>
        <vt:lpwstr/>
      </vt:variant>
      <vt:variant>
        <vt:i4>6291554</vt:i4>
      </vt:variant>
      <vt:variant>
        <vt:i4>78</vt:i4>
      </vt:variant>
      <vt:variant>
        <vt:i4>0</vt:i4>
      </vt:variant>
      <vt:variant>
        <vt:i4>5</vt:i4>
      </vt:variant>
      <vt:variant>
        <vt:lpwstr>http://www.fsct.modares.ac.ir/</vt:lpwstr>
      </vt:variant>
      <vt:variant>
        <vt:lpwstr/>
      </vt:variant>
      <vt:variant>
        <vt:i4>1966153</vt:i4>
      </vt:variant>
      <vt:variant>
        <vt:i4>75</vt:i4>
      </vt:variant>
      <vt:variant>
        <vt:i4>0</vt:i4>
      </vt:variant>
      <vt:variant>
        <vt:i4>5</vt:i4>
      </vt:variant>
      <vt:variant>
        <vt:lpwstr>https://doi.org/10.1155/2022/2218029</vt:lpwstr>
      </vt:variant>
      <vt:variant>
        <vt:lpwstr/>
      </vt:variant>
      <vt:variant>
        <vt:i4>19</vt:i4>
      </vt:variant>
      <vt:variant>
        <vt:i4>72</vt:i4>
      </vt:variant>
      <vt:variant>
        <vt:i4>0</vt:i4>
      </vt:variant>
      <vt:variant>
        <vt:i4>5</vt:i4>
      </vt:variant>
      <vt:variant>
        <vt:lpwstr>https://doi.org/10.1007/s10126-018-9799-3</vt:lpwstr>
      </vt:variant>
      <vt:variant>
        <vt:lpwstr/>
      </vt:variant>
      <vt:variant>
        <vt:i4>2490429</vt:i4>
      </vt:variant>
      <vt:variant>
        <vt:i4>69</vt:i4>
      </vt:variant>
      <vt:variant>
        <vt:i4>0</vt:i4>
      </vt:variant>
      <vt:variant>
        <vt:i4>5</vt:i4>
      </vt:variant>
      <vt:variant>
        <vt:lpwstr>https://doi.org/10.1016/j.foodchem.2011.01.058</vt:lpwstr>
      </vt:variant>
      <vt:variant>
        <vt:lpwstr/>
      </vt:variant>
      <vt:variant>
        <vt:i4>5636170</vt:i4>
      </vt:variant>
      <vt:variant>
        <vt:i4>66</vt:i4>
      </vt:variant>
      <vt:variant>
        <vt:i4>0</vt:i4>
      </vt:variant>
      <vt:variant>
        <vt:i4>5</vt:i4>
      </vt:variant>
      <vt:variant>
        <vt:lpwstr>https://doi.org/10.1002/fsn3.2474</vt:lpwstr>
      </vt:variant>
      <vt:variant>
        <vt:lpwstr/>
      </vt:variant>
      <vt:variant>
        <vt:i4>5570643</vt:i4>
      </vt:variant>
      <vt:variant>
        <vt:i4>63</vt:i4>
      </vt:variant>
      <vt:variant>
        <vt:i4>0</vt:i4>
      </vt:variant>
      <vt:variant>
        <vt:i4>5</vt:i4>
      </vt:variant>
      <vt:variant>
        <vt:lpwstr>https://doi.org/10.31883/pjfns/127635</vt:lpwstr>
      </vt:variant>
      <vt:variant>
        <vt:lpwstr/>
      </vt:variant>
      <vt:variant>
        <vt:i4>6226038</vt:i4>
      </vt:variant>
      <vt:variant>
        <vt:i4>60</vt:i4>
      </vt:variant>
      <vt:variant>
        <vt:i4>0</vt:i4>
      </vt:variant>
      <vt:variant>
        <vt:i4>5</vt:i4>
      </vt:variant>
      <vt:variant>
        <vt:lpwstr>https://doi.org/10.1007/978-981-13-1933-4_4</vt:lpwstr>
      </vt:variant>
      <vt:variant>
        <vt:lpwstr/>
      </vt:variant>
      <vt:variant>
        <vt:i4>131093</vt:i4>
      </vt:variant>
      <vt:variant>
        <vt:i4>57</vt:i4>
      </vt:variant>
      <vt:variant>
        <vt:i4>0</vt:i4>
      </vt:variant>
      <vt:variant>
        <vt:i4>5</vt:i4>
      </vt:variant>
      <vt:variant>
        <vt:lpwstr>https://doi.org/10.1007/s13197-018-3303-y</vt:lpwstr>
      </vt:variant>
      <vt:variant>
        <vt:lpwstr/>
      </vt:variant>
      <vt:variant>
        <vt:i4>7405606</vt:i4>
      </vt:variant>
      <vt:variant>
        <vt:i4>54</vt:i4>
      </vt:variant>
      <vt:variant>
        <vt:i4>0</vt:i4>
      </vt:variant>
      <vt:variant>
        <vt:i4>5</vt:i4>
      </vt:variant>
      <vt:variant>
        <vt:lpwstr>https://doi.org/10.3390%2Ffoods9010076</vt:lpwstr>
      </vt:variant>
      <vt:variant>
        <vt:lpwstr/>
      </vt:variant>
      <vt:variant>
        <vt:i4>589847</vt:i4>
      </vt:variant>
      <vt:variant>
        <vt:i4>51</vt:i4>
      </vt:variant>
      <vt:variant>
        <vt:i4>0</vt:i4>
      </vt:variant>
      <vt:variant>
        <vt:i4>5</vt:i4>
      </vt:variant>
      <vt:variant>
        <vt:lpwstr>https://doi.org/10.1007/s11694-015-9282-z</vt:lpwstr>
      </vt:variant>
      <vt:variant>
        <vt:lpwstr/>
      </vt:variant>
      <vt:variant>
        <vt:i4>2359359</vt:i4>
      </vt:variant>
      <vt:variant>
        <vt:i4>48</vt:i4>
      </vt:variant>
      <vt:variant>
        <vt:i4>0</vt:i4>
      </vt:variant>
      <vt:variant>
        <vt:i4>5</vt:i4>
      </vt:variant>
      <vt:variant>
        <vt:lpwstr>https://doi.org/10.1016/j.peptides.2006.11.023</vt:lpwstr>
      </vt:variant>
      <vt:variant>
        <vt:lpwstr/>
      </vt:variant>
      <vt:variant>
        <vt:i4>196610</vt:i4>
      </vt:variant>
      <vt:variant>
        <vt:i4>45</vt:i4>
      </vt:variant>
      <vt:variant>
        <vt:i4>0</vt:i4>
      </vt:variant>
      <vt:variant>
        <vt:i4>5</vt:i4>
      </vt:variant>
      <vt:variant>
        <vt:lpwstr>https://doi.org/10.1016/S1096-4959(00)00301-8</vt:lpwstr>
      </vt:variant>
      <vt:variant>
        <vt:lpwstr/>
      </vt:variant>
      <vt:variant>
        <vt:i4>3670138</vt:i4>
      </vt:variant>
      <vt:variant>
        <vt:i4>42</vt:i4>
      </vt:variant>
      <vt:variant>
        <vt:i4>0</vt:i4>
      </vt:variant>
      <vt:variant>
        <vt:i4>5</vt:i4>
      </vt:variant>
      <vt:variant>
        <vt:lpwstr>https://doi.org/10.3923/ajft.2013.1.16</vt:lpwstr>
      </vt:variant>
      <vt:variant>
        <vt:lpwstr/>
      </vt:variant>
      <vt:variant>
        <vt:i4>393236</vt:i4>
      </vt:variant>
      <vt:variant>
        <vt:i4>39</vt:i4>
      </vt:variant>
      <vt:variant>
        <vt:i4>0</vt:i4>
      </vt:variant>
      <vt:variant>
        <vt:i4>5</vt:i4>
      </vt:variant>
      <vt:variant>
        <vt:lpwstr>https://doi.org/10.3390/molecules25122754</vt:lpwstr>
      </vt:variant>
      <vt:variant>
        <vt:lpwstr/>
      </vt:variant>
      <vt:variant>
        <vt:i4>2752574</vt:i4>
      </vt:variant>
      <vt:variant>
        <vt:i4>36</vt:i4>
      </vt:variant>
      <vt:variant>
        <vt:i4>0</vt:i4>
      </vt:variant>
      <vt:variant>
        <vt:i4>5</vt:i4>
      </vt:variant>
      <vt:variant>
        <vt:lpwstr>https://doi.org/10.1021/ac00286a011</vt:lpwstr>
      </vt:variant>
      <vt:variant>
        <vt:lpwstr/>
      </vt:variant>
      <vt:variant>
        <vt:i4>4849669</vt:i4>
      </vt:variant>
      <vt:variant>
        <vt:i4>33</vt:i4>
      </vt:variant>
      <vt:variant>
        <vt:i4>0</vt:i4>
      </vt:variant>
      <vt:variant>
        <vt:i4>5</vt:i4>
      </vt:variant>
      <vt:variant>
        <vt:lpwstr>https://doi.org/10.1021/jf0501490</vt:lpwstr>
      </vt:variant>
      <vt:variant>
        <vt:lpwstr/>
      </vt:variant>
      <vt:variant>
        <vt:i4>2949233</vt:i4>
      </vt:variant>
      <vt:variant>
        <vt:i4>30</vt:i4>
      </vt:variant>
      <vt:variant>
        <vt:i4>0</vt:i4>
      </vt:variant>
      <vt:variant>
        <vt:i4>5</vt:i4>
      </vt:variant>
      <vt:variant>
        <vt:lpwstr>https://doi.org/10.1111/j.1365-2621.1994.tb06901.x</vt:lpwstr>
      </vt:variant>
      <vt:variant>
        <vt:lpwstr/>
      </vt:variant>
      <vt:variant>
        <vt:i4>1900570</vt:i4>
      </vt:variant>
      <vt:variant>
        <vt:i4>27</vt:i4>
      </vt:variant>
      <vt:variant>
        <vt:i4>0</vt:i4>
      </vt:variant>
      <vt:variant>
        <vt:i4>5</vt:i4>
      </vt:variant>
      <vt:variant>
        <vt:lpwstr>https://doi.org/10.3390/foods9050597</vt:lpwstr>
      </vt:variant>
      <vt:variant>
        <vt:lpwstr/>
      </vt:variant>
      <vt:variant>
        <vt:i4>4587523</vt:i4>
      </vt:variant>
      <vt:variant>
        <vt:i4>24</vt:i4>
      </vt:variant>
      <vt:variant>
        <vt:i4>0</vt:i4>
      </vt:variant>
      <vt:variant>
        <vt:i4>5</vt:i4>
      </vt:variant>
      <vt:variant>
        <vt:lpwstr>https://doi.org/10.1021/jf0305276</vt:lpwstr>
      </vt:variant>
      <vt:variant>
        <vt:lpwstr/>
      </vt:variant>
      <vt:variant>
        <vt:i4>2490428</vt:i4>
      </vt:variant>
      <vt:variant>
        <vt:i4>21</vt:i4>
      </vt:variant>
      <vt:variant>
        <vt:i4>0</vt:i4>
      </vt:variant>
      <vt:variant>
        <vt:i4>5</vt:i4>
      </vt:variant>
      <vt:variant>
        <vt:lpwstr>https://doi.org/10.1038/s41598-022-22482-9</vt:lpwstr>
      </vt:variant>
      <vt:variant>
        <vt:lpwstr/>
      </vt:variant>
      <vt:variant>
        <vt:i4>5636101</vt:i4>
      </vt:variant>
      <vt:variant>
        <vt:i4>18</vt:i4>
      </vt:variant>
      <vt:variant>
        <vt:i4>0</vt:i4>
      </vt:variant>
      <vt:variant>
        <vt:i4>5</vt:i4>
      </vt:variant>
      <vt:variant>
        <vt:lpwstr>https://doi.org/10.1016/j.lwt.2019.108630</vt:lpwstr>
      </vt:variant>
      <vt:variant>
        <vt:lpwstr/>
      </vt:variant>
      <vt:variant>
        <vt:i4>6750260</vt:i4>
      </vt:variant>
      <vt:variant>
        <vt:i4>15</vt:i4>
      </vt:variant>
      <vt:variant>
        <vt:i4>0</vt:i4>
      </vt:variant>
      <vt:variant>
        <vt:i4>5</vt:i4>
      </vt:variant>
      <vt:variant>
        <vt:lpwstr>https://doi.org/10.1007/s00249-021-01502-y</vt:lpwstr>
      </vt:variant>
      <vt:variant>
        <vt:lpwstr/>
      </vt:variant>
      <vt:variant>
        <vt:i4>3539066</vt:i4>
      </vt:variant>
      <vt:variant>
        <vt:i4>12</vt:i4>
      </vt:variant>
      <vt:variant>
        <vt:i4>0</vt:i4>
      </vt:variant>
      <vt:variant>
        <vt:i4>5</vt:i4>
      </vt:variant>
      <vt:variant>
        <vt:lpwstr>https://doi.org/10.1002/jsfa.12620</vt:lpwstr>
      </vt:variant>
      <vt:variant>
        <vt:lpwstr/>
      </vt:variant>
      <vt:variant>
        <vt:i4>2490482</vt:i4>
      </vt:variant>
      <vt:variant>
        <vt:i4>9</vt:i4>
      </vt:variant>
      <vt:variant>
        <vt:i4>0</vt:i4>
      </vt:variant>
      <vt:variant>
        <vt:i4>5</vt:i4>
      </vt:variant>
      <vt:variant>
        <vt:lpwstr>https://doi.org/10.1016/j.ifset.2020.102449</vt:lpwstr>
      </vt:variant>
      <vt:variant>
        <vt:lpwstr/>
      </vt:variant>
      <vt:variant>
        <vt:i4>1441800</vt:i4>
      </vt:variant>
      <vt:variant>
        <vt:i4>6</vt:i4>
      </vt:variant>
      <vt:variant>
        <vt:i4>0</vt:i4>
      </vt:variant>
      <vt:variant>
        <vt:i4>5</vt:i4>
      </vt:variant>
      <vt:variant>
        <vt:lpwstr>https://doi.org/10.1016/j.heliyon.2023.e17260</vt:lpwstr>
      </vt:variant>
      <vt:variant>
        <vt:lpwstr/>
      </vt:variant>
      <vt:variant>
        <vt:i4>2687055</vt:i4>
      </vt:variant>
      <vt:variant>
        <vt:i4>3</vt:i4>
      </vt:variant>
      <vt:variant>
        <vt:i4>0</vt:i4>
      </vt:variant>
      <vt:variant>
        <vt:i4>5</vt:i4>
      </vt:variant>
      <vt:variant>
        <vt:lpwstr>mailto:srazavi@ut.ac.ir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Optimization of Gelatin-Persian gum-based edible film</dc:title>
  <dc:subject/>
  <dc:creator>Arab Mohammadsadegh</dc:creator>
  <cp:keywords/>
  <cp:lastModifiedBy>manitak</cp:lastModifiedBy>
  <cp:revision>2</cp:revision>
  <cp:lastPrinted>2023-01-08T11:38:00Z</cp:lastPrinted>
  <dcterms:created xsi:type="dcterms:W3CDTF">2025-06-13T08:24:00Z</dcterms:created>
  <dcterms:modified xsi:type="dcterms:W3CDTF">2025-06-13T08:24:00Z</dcterms:modified>
</cp:coreProperties>
</file>